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B7DB" w14:textId="1ADA67E5" w:rsidR="0061447D" w:rsidRPr="001D326D" w:rsidRDefault="0061447D" w:rsidP="0061447D">
      <w:pPr>
        <w:pStyle w:val="Heading1"/>
        <w:ind w:right="413"/>
        <w:rPr>
          <w:color w:val="2E74B5" w:themeColor="accent5" w:themeShade="BF"/>
          <w:sz w:val="22"/>
          <w:szCs w:val="22"/>
          <w:u w:val="single"/>
        </w:rPr>
      </w:pPr>
      <w:r w:rsidRPr="001D326D">
        <w:rPr>
          <w:color w:val="2E74B5" w:themeColor="accent5" w:themeShade="BF"/>
          <w:sz w:val="32"/>
          <w:szCs w:val="32"/>
          <w:u w:val="single"/>
        </w:rPr>
        <w:t>Measure 4 Ability</w:t>
      </w:r>
      <w:r w:rsidRPr="001D326D">
        <w:rPr>
          <w:color w:val="2E74B5" w:themeColor="accent5" w:themeShade="BF"/>
          <w:spacing w:val="-4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of</w:t>
      </w:r>
      <w:r w:rsidRPr="001D326D">
        <w:rPr>
          <w:color w:val="2E74B5" w:themeColor="accent5" w:themeShade="BF"/>
          <w:spacing w:val="-5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completers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to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be</w:t>
      </w:r>
      <w:r w:rsidRPr="001D326D">
        <w:rPr>
          <w:color w:val="2E74B5" w:themeColor="accent5" w:themeShade="BF"/>
          <w:spacing w:val="-4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hired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in</w:t>
      </w:r>
      <w:r w:rsidRPr="001D326D">
        <w:rPr>
          <w:color w:val="2E74B5" w:themeColor="accent5" w:themeShade="BF"/>
          <w:spacing w:val="-2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education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positions</w:t>
      </w:r>
      <w:r w:rsidRPr="001D326D">
        <w:rPr>
          <w:color w:val="2E74B5" w:themeColor="accent5" w:themeShade="BF"/>
          <w:spacing w:val="-2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for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which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they</w:t>
      </w:r>
      <w:r w:rsidRPr="001D326D">
        <w:rPr>
          <w:color w:val="2E74B5" w:themeColor="accent5" w:themeShade="BF"/>
          <w:spacing w:val="-4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have</w:t>
      </w:r>
      <w:r w:rsidRPr="001D326D">
        <w:rPr>
          <w:color w:val="2E74B5" w:themeColor="accent5" w:themeShade="BF"/>
          <w:spacing w:val="-3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32"/>
          <w:szCs w:val="32"/>
          <w:u w:val="single"/>
        </w:rPr>
        <w:t>prepared</w:t>
      </w:r>
      <w:r w:rsidRPr="001D326D">
        <w:rPr>
          <w:color w:val="2E74B5" w:themeColor="accent5" w:themeShade="BF"/>
          <w:spacing w:val="-56"/>
          <w:sz w:val="32"/>
          <w:szCs w:val="32"/>
          <w:u w:val="single"/>
        </w:rPr>
        <w:t xml:space="preserve"> </w:t>
      </w:r>
      <w:r w:rsidR="00C565A9" w:rsidRPr="001D326D">
        <w:rPr>
          <w:color w:val="2E74B5" w:themeColor="accent5" w:themeShade="BF"/>
          <w:spacing w:val="-56"/>
          <w:sz w:val="32"/>
          <w:szCs w:val="32"/>
          <w:u w:val="single"/>
        </w:rPr>
        <w:t xml:space="preserve"> </w:t>
      </w:r>
      <w:r w:rsidRPr="001D326D">
        <w:rPr>
          <w:color w:val="2E74B5" w:themeColor="accent5" w:themeShade="BF"/>
          <w:sz w:val="22"/>
          <w:szCs w:val="22"/>
          <w:u w:val="single"/>
        </w:rPr>
        <w:t>(initial &amp;</w:t>
      </w:r>
      <w:r w:rsidRPr="001D326D">
        <w:rPr>
          <w:color w:val="2E74B5" w:themeColor="accent5" w:themeShade="BF"/>
          <w:spacing w:val="-2"/>
          <w:sz w:val="22"/>
          <w:szCs w:val="22"/>
          <w:u w:val="single"/>
        </w:rPr>
        <w:t xml:space="preserve"> </w:t>
      </w:r>
      <w:r w:rsidRPr="001D326D">
        <w:rPr>
          <w:color w:val="2E74B5" w:themeColor="accent5" w:themeShade="BF"/>
          <w:sz w:val="22"/>
          <w:szCs w:val="22"/>
          <w:u w:val="single"/>
        </w:rPr>
        <w:t>advanced</w:t>
      </w:r>
      <w:r w:rsidRPr="001D326D">
        <w:rPr>
          <w:color w:val="2E74B5" w:themeColor="accent5" w:themeShade="BF"/>
          <w:spacing w:val="-2"/>
          <w:sz w:val="22"/>
          <w:szCs w:val="22"/>
          <w:u w:val="single"/>
        </w:rPr>
        <w:t xml:space="preserve"> </w:t>
      </w:r>
      <w:r w:rsidRPr="001D326D">
        <w:rPr>
          <w:color w:val="2E74B5" w:themeColor="accent5" w:themeShade="BF"/>
          <w:sz w:val="22"/>
          <w:szCs w:val="22"/>
          <w:u w:val="single"/>
        </w:rPr>
        <w:t>levels)</w:t>
      </w:r>
    </w:p>
    <w:p w14:paraId="6DA60B32" w14:textId="77777777" w:rsidR="0061447D" w:rsidRPr="00C55BFB" w:rsidRDefault="0061447D" w:rsidP="0061447D">
      <w:pPr>
        <w:pStyle w:val="BodyText"/>
        <w:spacing w:before="10"/>
        <w:rPr>
          <w:sz w:val="23"/>
        </w:rPr>
      </w:pPr>
    </w:p>
    <w:p w14:paraId="160877AD" w14:textId="1C0C511B" w:rsidR="0061447D" w:rsidRPr="00C55BFB" w:rsidRDefault="0061447D" w:rsidP="0061447D">
      <w:pPr>
        <w:pStyle w:val="BodyText"/>
        <w:spacing w:before="1"/>
        <w:ind w:left="100" w:right="68"/>
        <w:rPr>
          <w:sz w:val="22"/>
          <w:szCs w:val="22"/>
        </w:rPr>
      </w:pPr>
      <w:r w:rsidRPr="00C55BFB">
        <w:rPr>
          <w:sz w:val="22"/>
          <w:szCs w:val="22"/>
        </w:rPr>
        <w:t>The state of Illinois tracks the placement of educators prepared in Illinois who are later</w:t>
      </w:r>
      <w:r w:rsidRPr="00C55BFB">
        <w:rPr>
          <w:spacing w:val="1"/>
          <w:sz w:val="22"/>
          <w:szCs w:val="22"/>
        </w:rPr>
        <w:t xml:space="preserve"> </w:t>
      </w:r>
      <w:r w:rsidRPr="00C55BFB">
        <w:rPr>
          <w:sz w:val="22"/>
          <w:szCs w:val="22"/>
        </w:rPr>
        <w:t>employed</w:t>
      </w:r>
      <w:r w:rsidRPr="00C55BFB">
        <w:rPr>
          <w:spacing w:val="-1"/>
          <w:sz w:val="22"/>
          <w:szCs w:val="22"/>
        </w:rPr>
        <w:t xml:space="preserve"> </w:t>
      </w:r>
      <w:r w:rsidRPr="00C55BFB">
        <w:rPr>
          <w:sz w:val="22"/>
          <w:szCs w:val="22"/>
        </w:rPr>
        <w:t>in</w:t>
      </w:r>
      <w:r w:rsidRPr="00C55BFB">
        <w:rPr>
          <w:spacing w:val="-3"/>
          <w:sz w:val="22"/>
          <w:szCs w:val="22"/>
        </w:rPr>
        <w:t xml:space="preserve"> </w:t>
      </w:r>
      <w:r w:rsidRPr="00C55BFB">
        <w:rPr>
          <w:sz w:val="22"/>
          <w:szCs w:val="22"/>
        </w:rPr>
        <w:t>Illinois</w:t>
      </w:r>
      <w:r w:rsidR="008B34E7" w:rsidRPr="00C55BFB">
        <w:rPr>
          <w:sz w:val="22"/>
          <w:szCs w:val="22"/>
        </w:rPr>
        <w:t xml:space="preserve"> </w:t>
      </w:r>
      <w:r w:rsidRPr="00C55BFB">
        <w:rPr>
          <w:sz w:val="22"/>
          <w:szCs w:val="22"/>
        </w:rPr>
        <w:t>schools.</w:t>
      </w:r>
      <w:r w:rsidRPr="00C55BFB">
        <w:rPr>
          <w:spacing w:val="51"/>
          <w:sz w:val="22"/>
          <w:szCs w:val="22"/>
        </w:rPr>
        <w:t xml:space="preserve"> </w:t>
      </w:r>
      <w:r w:rsidRPr="00C55BFB">
        <w:rPr>
          <w:sz w:val="22"/>
          <w:szCs w:val="22"/>
        </w:rPr>
        <w:t>In</w:t>
      </w:r>
      <w:r w:rsidRPr="00C55BFB">
        <w:rPr>
          <w:spacing w:val="-2"/>
          <w:sz w:val="22"/>
          <w:szCs w:val="22"/>
        </w:rPr>
        <w:t xml:space="preserve"> </w:t>
      </w:r>
      <w:r w:rsidRPr="00C55BFB">
        <w:rPr>
          <w:sz w:val="22"/>
          <w:szCs w:val="22"/>
        </w:rPr>
        <w:t>20</w:t>
      </w:r>
      <w:r w:rsidR="008B34E7" w:rsidRPr="00C55BFB">
        <w:rPr>
          <w:sz w:val="22"/>
          <w:szCs w:val="22"/>
        </w:rPr>
        <w:t>2</w:t>
      </w:r>
      <w:r w:rsidR="00227196" w:rsidRPr="00C55BFB">
        <w:rPr>
          <w:sz w:val="22"/>
          <w:szCs w:val="22"/>
        </w:rPr>
        <w:t>4</w:t>
      </w:r>
      <w:r w:rsidRPr="00C55BFB">
        <w:rPr>
          <w:spacing w:val="-3"/>
          <w:sz w:val="22"/>
          <w:szCs w:val="22"/>
        </w:rPr>
        <w:t xml:space="preserve"> </w:t>
      </w:r>
      <w:r w:rsidRPr="00C55BFB">
        <w:rPr>
          <w:sz w:val="22"/>
          <w:szCs w:val="22"/>
        </w:rPr>
        <w:t>NLU</w:t>
      </w:r>
      <w:r w:rsidRPr="00C55BFB">
        <w:rPr>
          <w:spacing w:val="-2"/>
          <w:sz w:val="22"/>
          <w:szCs w:val="22"/>
        </w:rPr>
        <w:t xml:space="preserve"> </w:t>
      </w:r>
      <w:r w:rsidRPr="00C55BFB">
        <w:rPr>
          <w:sz w:val="22"/>
          <w:szCs w:val="22"/>
        </w:rPr>
        <w:t>graduates</w:t>
      </w:r>
      <w:r w:rsidRPr="00C55BFB">
        <w:rPr>
          <w:spacing w:val="-3"/>
          <w:sz w:val="22"/>
          <w:szCs w:val="22"/>
        </w:rPr>
        <w:t xml:space="preserve"> </w:t>
      </w:r>
      <w:r w:rsidRPr="00C55BFB">
        <w:rPr>
          <w:sz w:val="22"/>
          <w:szCs w:val="22"/>
        </w:rPr>
        <w:t>had</w:t>
      </w:r>
      <w:r w:rsidRPr="00C55BFB">
        <w:rPr>
          <w:spacing w:val="-2"/>
          <w:sz w:val="22"/>
          <w:szCs w:val="22"/>
        </w:rPr>
        <w:t xml:space="preserve"> </w:t>
      </w:r>
      <w:r w:rsidRPr="00C55BFB">
        <w:rPr>
          <w:sz w:val="22"/>
          <w:szCs w:val="22"/>
        </w:rPr>
        <w:t>a</w:t>
      </w:r>
      <w:r w:rsidRPr="00C55BFB">
        <w:rPr>
          <w:spacing w:val="-4"/>
          <w:sz w:val="22"/>
          <w:szCs w:val="22"/>
        </w:rPr>
        <w:t xml:space="preserve"> </w:t>
      </w:r>
      <w:r w:rsidRPr="00C55BFB">
        <w:rPr>
          <w:sz w:val="22"/>
          <w:szCs w:val="22"/>
        </w:rPr>
        <w:t>placement</w:t>
      </w:r>
      <w:r w:rsidRPr="00C55BFB">
        <w:rPr>
          <w:spacing w:val="-1"/>
          <w:sz w:val="22"/>
          <w:szCs w:val="22"/>
        </w:rPr>
        <w:t xml:space="preserve"> </w:t>
      </w:r>
      <w:r w:rsidRPr="00C55BFB">
        <w:rPr>
          <w:sz w:val="22"/>
          <w:szCs w:val="22"/>
        </w:rPr>
        <w:t>rate</w:t>
      </w:r>
      <w:r w:rsidRPr="00C55BFB">
        <w:rPr>
          <w:spacing w:val="-3"/>
          <w:sz w:val="22"/>
          <w:szCs w:val="22"/>
        </w:rPr>
        <w:t xml:space="preserve"> </w:t>
      </w:r>
      <w:r w:rsidRPr="00C55BFB">
        <w:rPr>
          <w:sz w:val="22"/>
          <w:szCs w:val="22"/>
        </w:rPr>
        <w:t>of</w:t>
      </w:r>
      <w:r w:rsidRPr="00C55BFB">
        <w:rPr>
          <w:spacing w:val="-3"/>
          <w:sz w:val="22"/>
          <w:szCs w:val="22"/>
        </w:rPr>
        <w:t xml:space="preserve"> </w:t>
      </w:r>
      <w:r w:rsidR="00BE3FF3" w:rsidRPr="00C55BFB">
        <w:rPr>
          <w:sz w:val="22"/>
          <w:szCs w:val="22"/>
        </w:rPr>
        <w:t>79</w:t>
      </w:r>
      <w:r w:rsidR="00AD6BDD" w:rsidRPr="00C55BFB">
        <w:rPr>
          <w:sz w:val="22"/>
          <w:szCs w:val="22"/>
        </w:rPr>
        <w:t>.1%</w:t>
      </w:r>
      <w:r w:rsidRPr="00C55BFB">
        <w:rPr>
          <w:spacing w:val="-1"/>
          <w:sz w:val="22"/>
          <w:szCs w:val="22"/>
        </w:rPr>
        <w:t xml:space="preserve"> </w:t>
      </w:r>
      <w:r w:rsidRPr="00C55BFB">
        <w:rPr>
          <w:sz w:val="22"/>
          <w:szCs w:val="22"/>
        </w:rPr>
        <w:t xml:space="preserve">with </w:t>
      </w:r>
      <w:r w:rsidR="006959DA" w:rsidRPr="00C55BFB">
        <w:rPr>
          <w:sz w:val="22"/>
          <w:szCs w:val="22"/>
        </w:rPr>
        <w:t>6</w:t>
      </w:r>
      <w:r w:rsidR="00BE3FF3" w:rsidRPr="00C55BFB">
        <w:rPr>
          <w:sz w:val="22"/>
          <w:szCs w:val="22"/>
        </w:rPr>
        <w:t>0.6</w:t>
      </w:r>
      <w:r w:rsidRPr="00C55BFB">
        <w:rPr>
          <w:sz w:val="22"/>
          <w:szCs w:val="22"/>
        </w:rPr>
        <w:t>%</w:t>
      </w:r>
      <w:r w:rsidRPr="00C55BFB">
        <w:rPr>
          <w:spacing w:val="-2"/>
          <w:sz w:val="22"/>
          <w:szCs w:val="22"/>
        </w:rPr>
        <w:t xml:space="preserve"> </w:t>
      </w:r>
      <w:r w:rsidRPr="00C55BFB">
        <w:rPr>
          <w:color w:val="000000" w:themeColor="text1"/>
          <w:sz w:val="22"/>
          <w:szCs w:val="22"/>
        </w:rPr>
        <w:t>of</w:t>
      </w:r>
      <w:r w:rsidRPr="00C55BFB">
        <w:rPr>
          <w:color w:val="000000" w:themeColor="text1"/>
          <w:spacing w:val="-1"/>
          <w:sz w:val="22"/>
          <w:szCs w:val="22"/>
        </w:rPr>
        <w:t xml:space="preserve"> </w:t>
      </w:r>
      <w:r w:rsidRPr="00C55BFB">
        <w:rPr>
          <w:color w:val="000000" w:themeColor="text1"/>
          <w:sz w:val="22"/>
          <w:szCs w:val="22"/>
        </w:rPr>
        <w:t xml:space="preserve">the </w:t>
      </w:r>
      <w:r w:rsidR="00555FA3" w:rsidRPr="00C55BFB">
        <w:rPr>
          <w:color w:val="000000" w:themeColor="text1"/>
          <w:spacing w:val="-2"/>
          <w:sz w:val="22"/>
          <w:szCs w:val="22"/>
        </w:rPr>
        <w:t>candidates</w:t>
      </w:r>
      <w:r w:rsidR="006959DA" w:rsidRPr="00C55BFB">
        <w:rPr>
          <w:color w:val="000000" w:themeColor="text1"/>
          <w:spacing w:val="-2"/>
          <w:sz w:val="22"/>
          <w:szCs w:val="22"/>
        </w:rPr>
        <w:t>’</w:t>
      </w:r>
      <w:r w:rsidR="00555FA3" w:rsidRPr="00C55BFB">
        <w:rPr>
          <w:color w:val="000000" w:themeColor="text1"/>
          <w:spacing w:val="-2"/>
          <w:sz w:val="22"/>
          <w:szCs w:val="22"/>
        </w:rPr>
        <w:t xml:space="preserve"> </w:t>
      </w:r>
      <w:r w:rsidRPr="00C55BFB">
        <w:rPr>
          <w:color w:val="000000" w:themeColor="text1"/>
          <w:sz w:val="22"/>
          <w:szCs w:val="22"/>
        </w:rPr>
        <w:t>finding</w:t>
      </w:r>
      <w:r w:rsidRPr="00C55BFB">
        <w:rPr>
          <w:color w:val="000000" w:themeColor="text1"/>
          <w:spacing w:val="-2"/>
          <w:sz w:val="22"/>
          <w:szCs w:val="22"/>
        </w:rPr>
        <w:t xml:space="preserve"> </w:t>
      </w:r>
      <w:r w:rsidRPr="00C55BFB">
        <w:rPr>
          <w:color w:val="000000" w:themeColor="text1"/>
          <w:sz w:val="22"/>
          <w:szCs w:val="22"/>
        </w:rPr>
        <w:t>placements</w:t>
      </w:r>
      <w:r w:rsidRPr="00C55BFB">
        <w:rPr>
          <w:color w:val="000000" w:themeColor="text1"/>
          <w:spacing w:val="-1"/>
          <w:sz w:val="22"/>
          <w:szCs w:val="22"/>
        </w:rPr>
        <w:t xml:space="preserve"> </w:t>
      </w:r>
      <w:r w:rsidRPr="00C55BFB">
        <w:rPr>
          <w:sz w:val="22"/>
          <w:szCs w:val="22"/>
        </w:rPr>
        <w:t>in</w:t>
      </w:r>
      <w:r w:rsidRPr="00C55BFB">
        <w:rPr>
          <w:spacing w:val="-1"/>
          <w:sz w:val="22"/>
          <w:szCs w:val="22"/>
        </w:rPr>
        <w:t xml:space="preserve"> </w:t>
      </w:r>
      <w:r w:rsidRPr="00C55BFB">
        <w:rPr>
          <w:sz w:val="22"/>
          <w:szCs w:val="22"/>
        </w:rPr>
        <w:t>high</w:t>
      </w:r>
      <w:r w:rsidR="008B34E7" w:rsidRPr="00C55BFB">
        <w:rPr>
          <w:spacing w:val="-2"/>
          <w:sz w:val="22"/>
          <w:szCs w:val="22"/>
        </w:rPr>
        <w:t>-</w:t>
      </w:r>
      <w:r w:rsidRPr="00C55BFB">
        <w:rPr>
          <w:sz w:val="22"/>
          <w:szCs w:val="22"/>
        </w:rPr>
        <w:t>needs schools</w:t>
      </w:r>
      <w:r w:rsidR="008B34E7" w:rsidRPr="00C55BFB">
        <w:rPr>
          <w:sz w:val="22"/>
          <w:szCs w:val="22"/>
        </w:rPr>
        <w:t xml:space="preserve"> (n=</w:t>
      </w:r>
      <w:r w:rsidR="006959DA" w:rsidRPr="00C55BFB">
        <w:rPr>
          <w:sz w:val="22"/>
          <w:szCs w:val="22"/>
        </w:rPr>
        <w:t>3</w:t>
      </w:r>
      <w:r w:rsidR="00BE3FF3" w:rsidRPr="00C55BFB">
        <w:rPr>
          <w:sz w:val="22"/>
          <w:szCs w:val="22"/>
        </w:rPr>
        <w:t>35</w:t>
      </w:r>
      <w:r w:rsidR="008B34E7" w:rsidRPr="00C55BFB">
        <w:rPr>
          <w:sz w:val="22"/>
          <w:szCs w:val="22"/>
        </w:rPr>
        <w:t>, initial and advanced).</w:t>
      </w:r>
    </w:p>
    <w:p w14:paraId="0096DD99" w14:textId="77777777" w:rsidR="0061447D" w:rsidRPr="00C55BFB" w:rsidRDefault="0061447D" w:rsidP="0061447D">
      <w:pPr>
        <w:pStyle w:val="BodyText"/>
        <w:rPr>
          <w:sz w:val="25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2160"/>
        <w:gridCol w:w="3780"/>
      </w:tblGrid>
      <w:tr w:rsidR="0061447D" w:rsidRPr="00C55BFB" w14:paraId="30096479" w14:textId="77777777" w:rsidTr="00950BF5">
        <w:trPr>
          <w:trHeight w:val="386"/>
        </w:trPr>
        <w:tc>
          <w:tcPr>
            <w:tcW w:w="2225" w:type="dxa"/>
          </w:tcPr>
          <w:p w14:paraId="7A5260D4" w14:textId="3BCE3562" w:rsidR="0061447D" w:rsidRPr="001D326D" w:rsidRDefault="0061447D" w:rsidP="008B34E7">
            <w:pPr>
              <w:pStyle w:val="TableParagraph"/>
              <w:ind w:left="0" w:right="169"/>
              <w:rPr>
                <w:b/>
                <w:bCs/>
                <w:color w:val="2E74B5" w:themeColor="accent5" w:themeShade="BF"/>
              </w:rPr>
            </w:pPr>
            <w:r w:rsidRPr="001D326D">
              <w:rPr>
                <w:b/>
                <w:bCs/>
                <w:color w:val="2E74B5" w:themeColor="accent5" w:themeShade="BF"/>
              </w:rPr>
              <w:t>Report</w:t>
            </w:r>
            <w:r w:rsidR="00086151" w:rsidRPr="001D326D">
              <w:rPr>
                <w:b/>
                <w:bCs/>
                <w:color w:val="2E74B5" w:themeColor="accent5" w:themeShade="BF"/>
              </w:rPr>
              <w:t xml:space="preserve"> </w:t>
            </w:r>
            <w:r w:rsidR="008B34E7" w:rsidRPr="001D326D">
              <w:rPr>
                <w:b/>
                <w:bCs/>
                <w:color w:val="2E74B5" w:themeColor="accent5" w:themeShade="BF"/>
                <w:spacing w:val="-52"/>
              </w:rPr>
              <w:t xml:space="preserve"> </w:t>
            </w:r>
            <w:r w:rsidR="00C55BFB" w:rsidRPr="001D326D">
              <w:rPr>
                <w:b/>
                <w:bCs/>
                <w:color w:val="2E74B5" w:themeColor="accent5" w:themeShade="BF"/>
                <w:spacing w:val="-52"/>
              </w:rPr>
              <w:t xml:space="preserve"> </w:t>
            </w:r>
            <w:r w:rsidRPr="001D326D">
              <w:rPr>
                <w:b/>
                <w:bCs/>
                <w:color w:val="2E74B5" w:themeColor="accent5" w:themeShade="BF"/>
              </w:rPr>
              <w:t>Year</w:t>
            </w:r>
          </w:p>
        </w:tc>
        <w:tc>
          <w:tcPr>
            <w:tcW w:w="2160" w:type="dxa"/>
          </w:tcPr>
          <w:p w14:paraId="650A8A1A" w14:textId="3B09D59D" w:rsidR="0061447D" w:rsidRPr="001D326D" w:rsidRDefault="0061447D" w:rsidP="008B34E7">
            <w:pPr>
              <w:pStyle w:val="TableParagraph"/>
              <w:ind w:left="0" w:right="78"/>
              <w:rPr>
                <w:b/>
                <w:bCs/>
                <w:color w:val="2E74B5" w:themeColor="accent5" w:themeShade="BF"/>
              </w:rPr>
            </w:pPr>
            <w:r w:rsidRPr="001D326D">
              <w:rPr>
                <w:b/>
                <w:bCs/>
                <w:color w:val="2E74B5" w:themeColor="accent5" w:themeShade="BF"/>
              </w:rPr>
              <w:t>Placement</w:t>
            </w:r>
            <w:r w:rsidR="008B34E7" w:rsidRPr="001D326D">
              <w:rPr>
                <w:b/>
                <w:bCs/>
                <w:color w:val="2E74B5" w:themeColor="accent5" w:themeShade="BF"/>
              </w:rPr>
              <w:t xml:space="preserve"> </w:t>
            </w:r>
            <w:r w:rsidRPr="001D326D">
              <w:rPr>
                <w:b/>
                <w:bCs/>
                <w:color w:val="2E74B5" w:themeColor="accent5" w:themeShade="BF"/>
              </w:rPr>
              <w:t>%</w:t>
            </w:r>
          </w:p>
        </w:tc>
        <w:tc>
          <w:tcPr>
            <w:tcW w:w="3780" w:type="dxa"/>
          </w:tcPr>
          <w:p w14:paraId="00113ACC" w14:textId="0488A5EE" w:rsidR="0061447D" w:rsidRPr="001D326D" w:rsidRDefault="0061447D" w:rsidP="008B34E7">
            <w:pPr>
              <w:pStyle w:val="TableParagraph"/>
              <w:spacing w:before="1"/>
              <w:ind w:left="0" w:right="98"/>
              <w:rPr>
                <w:b/>
                <w:bCs/>
                <w:color w:val="2E74B5" w:themeColor="accent5" w:themeShade="BF"/>
              </w:rPr>
            </w:pPr>
            <w:r w:rsidRPr="001D326D">
              <w:rPr>
                <w:b/>
                <w:bCs/>
                <w:color w:val="2E74B5" w:themeColor="accent5" w:themeShade="BF"/>
              </w:rPr>
              <w:t>High-Needs</w:t>
            </w:r>
            <w:r w:rsidRPr="001D326D">
              <w:rPr>
                <w:b/>
                <w:bCs/>
                <w:color w:val="2E74B5" w:themeColor="accent5" w:themeShade="BF"/>
                <w:spacing w:val="1"/>
              </w:rPr>
              <w:t xml:space="preserve"> </w:t>
            </w:r>
            <w:r w:rsidRPr="001D326D">
              <w:rPr>
                <w:b/>
                <w:bCs/>
                <w:color w:val="2E74B5" w:themeColor="accent5" w:themeShade="BF"/>
              </w:rPr>
              <w:t>Placement</w:t>
            </w:r>
            <w:r w:rsidR="008B34E7" w:rsidRPr="001D326D">
              <w:rPr>
                <w:b/>
                <w:bCs/>
                <w:color w:val="2E74B5" w:themeColor="accent5" w:themeShade="BF"/>
              </w:rPr>
              <w:t xml:space="preserve"> </w:t>
            </w:r>
            <w:r w:rsidRPr="001D326D">
              <w:rPr>
                <w:b/>
                <w:bCs/>
                <w:color w:val="2E74B5" w:themeColor="accent5" w:themeShade="BF"/>
              </w:rPr>
              <w:t>%</w:t>
            </w:r>
          </w:p>
        </w:tc>
      </w:tr>
      <w:tr w:rsidR="00BE3FF3" w:rsidRPr="00C55BFB" w14:paraId="7FEB0283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6C50B7E5" w14:textId="516B85F1" w:rsidR="00BE3FF3" w:rsidRPr="00C55BFB" w:rsidRDefault="00BE3FF3">
            <w:pPr>
              <w:pStyle w:val="TableParagraph"/>
              <w:spacing w:line="267" w:lineRule="exact"/>
              <w:rPr>
                <w:bCs/>
              </w:rPr>
            </w:pPr>
            <w:r w:rsidRPr="00C55BFB">
              <w:rPr>
                <w:bCs/>
              </w:rPr>
              <w:t>2024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6FABB2C4" w14:textId="0E96ED74" w:rsidR="00BE3FF3" w:rsidRPr="00C55BFB" w:rsidRDefault="00BE3FF3">
            <w:pPr>
              <w:pStyle w:val="TableParagraph"/>
              <w:spacing w:line="267" w:lineRule="exact"/>
            </w:pPr>
            <w:r w:rsidRPr="00C55BFB">
              <w:t>79.1%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28F5FCAB" w14:textId="2F2E76CF" w:rsidR="00BE3FF3" w:rsidRPr="00C55BFB" w:rsidRDefault="00BE3FF3">
            <w:pPr>
              <w:pStyle w:val="TableParagraph"/>
              <w:spacing w:line="267" w:lineRule="exact"/>
              <w:ind w:right="97"/>
            </w:pPr>
            <w:r w:rsidRPr="00C55BFB">
              <w:t>60.6%</w:t>
            </w:r>
          </w:p>
        </w:tc>
      </w:tr>
      <w:tr w:rsidR="006959DA" w:rsidRPr="00C55BFB" w14:paraId="12578C40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2C6A6CDC" w14:textId="75CC45FC" w:rsidR="006959DA" w:rsidRPr="00C55BFB" w:rsidRDefault="006959DA">
            <w:pPr>
              <w:pStyle w:val="TableParagraph"/>
              <w:spacing w:line="267" w:lineRule="exact"/>
              <w:rPr>
                <w:bCs/>
              </w:rPr>
            </w:pPr>
            <w:r w:rsidRPr="00C55BFB">
              <w:rPr>
                <w:bCs/>
              </w:rPr>
              <w:t>2023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09DEF38A" w14:textId="658323AC" w:rsidR="006959DA" w:rsidRPr="00C55BFB" w:rsidRDefault="006959DA">
            <w:pPr>
              <w:pStyle w:val="TableParagraph"/>
              <w:spacing w:line="267" w:lineRule="exact"/>
            </w:pPr>
            <w:r w:rsidRPr="00C55BFB">
              <w:t>85.1%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4931B0C7" w14:textId="11863A9C" w:rsidR="006959DA" w:rsidRPr="00C55BFB" w:rsidRDefault="006959DA">
            <w:pPr>
              <w:pStyle w:val="TableParagraph"/>
              <w:spacing w:line="267" w:lineRule="exact"/>
              <w:ind w:right="97"/>
            </w:pPr>
            <w:r w:rsidRPr="00C55BFB">
              <w:t>63.7%</w:t>
            </w:r>
          </w:p>
        </w:tc>
      </w:tr>
      <w:tr w:rsidR="00AD6BDD" w:rsidRPr="00C55BFB" w14:paraId="0133121E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7478017A" w14:textId="6DB7C6D2" w:rsidR="00AD6BDD" w:rsidRPr="00C55BFB" w:rsidRDefault="00AD6BDD">
            <w:pPr>
              <w:pStyle w:val="TableParagraph"/>
              <w:spacing w:line="267" w:lineRule="exact"/>
              <w:rPr>
                <w:bCs/>
              </w:rPr>
            </w:pPr>
            <w:r w:rsidRPr="00C55BFB">
              <w:rPr>
                <w:bCs/>
              </w:rPr>
              <w:t>2022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3ADDA779" w14:textId="2F9BBA4A" w:rsidR="00AD6BDD" w:rsidRPr="00C55BFB" w:rsidRDefault="00AD6BDD">
            <w:pPr>
              <w:pStyle w:val="TableParagraph"/>
              <w:spacing w:line="267" w:lineRule="exact"/>
            </w:pPr>
            <w:r w:rsidRPr="00C55BFB">
              <w:t>86.1%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646E9410" w14:textId="396AAFBC" w:rsidR="00AD6BDD" w:rsidRPr="00C55BFB" w:rsidRDefault="00AD6BDD">
            <w:pPr>
              <w:pStyle w:val="TableParagraph"/>
              <w:spacing w:line="267" w:lineRule="exact"/>
              <w:ind w:right="97"/>
            </w:pPr>
            <w:r w:rsidRPr="00C55BFB">
              <w:t>56.1%</w:t>
            </w:r>
          </w:p>
        </w:tc>
      </w:tr>
      <w:tr w:rsidR="008B34E7" w:rsidRPr="00C55BFB" w14:paraId="47FBB685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23B32B8C" w14:textId="6143E6FD" w:rsidR="008B34E7" w:rsidRPr="00C55BFB" w:rsidRDefault="008B34E7">
            <w:pPr>
              <w:pStyle w:val="TableParagraph"/>
              <w:spacing w:line="267" w:lineRule="exact"/>
              <w:rPr>
                <w:bCs/>
              </w:rPr>
            </w:pPr>
            <w:r w:rsidRPr="00C55BFB">
              <w:rPr>
                <w:bCs/>
              </w:rPr>
              <w:t>2021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2B9A653D" w14:textId="25FA59E6" w:rsidR="008B34E7" w:rsidRPr="00C55BFB" w:rsidRDefault="008B34E7">
            <w:pPr>
              <w:pStyle w:val="TableParagraph"/>
              <w:spacing w:line="267" w:lineRule="exact"/>
            </w:pPr>
            <w:r w:rsidRPr="00C55BFB">
              <w:t>84.5%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5D2AA4A8" w14:textId="7228A408" w:rsidR="008B34E7" w:rsidRPr="00C55BFB" w:rsidRDefault="008B34E7">
            <w:pPr>
              <w:pStyle w:val="TableParagraph"/>
              <w:spacing w:line="267" w:lineRule="exact"/>
              <w:ind w:right="97"/>
            </w:pPr>
            <w:r w:rsidRPr="00C55BFB">
              <w:t>63.9%</w:t>
            </w:r>
          </w:p>
        </w:tc>
      </w:tr>
      <w:tr w:rsidR="0061447D" w:rsidRPr="00C55BFB" w14:paraId="42150599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736050EB" w14:textId="77777777" w:rsidR="0061447D" w:rsidRPr="00C55BFB" w:rsidRDefault="0061447D">
            <w:pPr>
              <w:pStyle w:val="TableParagraph"/>
              <w:spacing w:line="267" w:lineRule="exact"/>
              <w:rPr>
                <w:bCs/>
              </w:rPr>
            </w:pPr>
            <w:r w:rsidRPr="00C55BFB">
              <w:rPr>
                <w:bCs/>
              </w:rPr>
              <w:t>2020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510D427A" w14:textId="77777777" w:rsidR="0061447D" w:rsidRPr="00C55BFB" w:rsidRDefault="0061447D">
            <w:pPr>
              <w:pStyle w:val="TableParagraph"/>
              <w:spacing w:line="267" w:lineRule="exact"/>
            </w:pPr>
            <w:r w:rsidRPr="00C55BFB">
              <w:t>84.2%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04BC2CF2" w14:textId="77777777" w:rsidR="0061447D" w:rsidRPr="00C55BFB" w:rsidRDefault="0061447D">
            <w:pPr>
              <w:pStyle w:val="TableParagraph"/>
              <w:spacing w:line="267" w:lineRule="exact"/>
              <w:ind w:right="97"/>
            </w:pPr>
            <w:r w:rsidRPr="00C55BFB">
              <w:t>60.0%</w:t>
            </w:r>
          </w:p>
        </w:tc>
      </w:tr>
      <w:tr w:rsidR="0061447D" w:rsidRPr="00C55BFB" w14:paraId="4A88AE01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3B849593" w14:textId="77777777" w:rsidR="0061447D" w:rsidRPr="00C55BFB" w:rsidRDefault="0061447D">
            <w:pPr>
              <w:pStyle w:val="TableParagraph"/>
              <w:spacing w:line="267" w:lineRule="exact"/>
              <w:rPr>
                <w:bCs/>
              </w:rPr>
            </w:pPr>
            <w:r w:rsidRPr="00C55BFB">
              <w:rPr>
                <w:bCs/>
              </w:rPr>
              <w:t>2019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686AFDD2" w14:textId="77777777" w:rsidR="0061447D" w:rsidRPr="00C55BFB" w:rsidRDefault="0061447D">
            <w:pPr>
              <w:pStyle w:val="TableParagraph"/>
              <w:spacing w:line="267" w:lineRule="exact"/>
            </w:pPr>
            <w:r w:rsidRPr="00C55BFB">
              <w:t>86.6%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6B983DD3" w14:textId="77777777" w:rsidR="0061447D" w:rsidRPr="00C55BFB" w:rsidRDefault="0061447D">
            <w:pPr>
              <w:pStyle w:val="TableParagraph"/>
              <w:spacing w:line="267" w:lineRule="exact"/>
              <w:ind w:right="97"/>
            </w:pPr>
            <w:r w:rsidRPr="00C55BFB">
              <w:t>59.9%</w:t>
            </w:r>
          </w:p>
        </w:tc>
      </w:tr>
      <w:tr w:rsidR="0061447D" w:rsidRPr="00C55BFB" w14:paraId="0B24B756" w14:textId="77777777" w:rsidTr="00BE3FF3">
        <w:trPr>
          <w:trHeight w:val="302"/>
        </w:trPr>
        <w:tc>
          <w:tcPr>
            <w:tcW w:w="2225" w:type="dxa"/>
            <w:shd w:val="clear" w:color="auto" w:fill="D9E2F3" w:themeFill="accent1" w:themeFillTint="33"/>
          </w:tcPr>
          <w:p w14:paraId="78883AFF" w14:textId="77777777" w:rsidR="0061447D" w:rsidRPr="00C55BFB" w:rsidRDefault="0061447D">
            <w:pPr>
              <w:pStyle w:val="TableParagraph"/>
              <w:rPr>
                <w:bCs/>
              </w:rPr>
            </w:pPr>
            <w:r w:rsidRPr="00C55BFB">
              <w:rPr>
                <w:bCs/>
              </w:rPr>
              <w:t>2018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1D4C324A" w14:textId="77777777" w:rsidR="0061447D" w:rsidRPr="00C55BFB" w:rsidRDefault="0061447D">
            <w:pPr>
              <w:pStyle w:val="TableParagraph"/>
            </w:pPr>
            <w:r w:rsidRPr="00C55BFB">
              <w:t>80.7%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0F31F8DC" w14:textId="77777777" w:rsidR="0061447D" w:rsidRPr="00C55BFB" w:rsidRDefault="0061447D">
            <w:pPr>
              <w:pStyle w:val="TableParagraph"/>
              <w:ind w:right="97"/>
            </w:pPr>
            <w:r w:rsidRPr="00C55BFB">
              <w:t>59.2%</w:t>
            </w:r>
          </w:p>
        </w:tc>
      </w:tr>
      <w:tr w:rsidR="0061447D" w:rsidRPr="00C55BFB" w14:paraId="088E6C91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1A9A268D" w14:textId="77777777" w:rsidR="0061447D" w:rsidRPr="00C55BFB" w:rsidRDefault="0061447D">
            <w:pPr>
              <w:pStyle w:val="TableParagraph"/>
              <w:rPr>
                <w:bCs/>
              </w:rPr>
            </w:pPr>
            <w:r w:rsidRPr="00C55BFB">
              <w:rPr>
                <w:bCs/>
              </w:rPr>
              <w:t>2017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26C5AD91" w14:textId="77777777" w:rsidR="0061447D" w:rsidRPr="00C55BFB" w:rsidRDefault="0061447D">
            <w:pPr>
              <w:pStyle w:val="TableParagraph"/>
            </w:pPr>
            <w:r w:rsidRPr="00C55BFB">
              <w:t>76.3%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08A04BF3" w14:textId="77777777" w:rsidR="0061447D" w:rsidRPr="00C55BFB" w:rsidRDefault="0061447D">
            <w:pPr>
              <w:pStyle w:val="TableParagraph"/>
              <w:ind w:right="97"/>
            </w:pPr>
            <w:r w:rsidRPr="00C55BFB">
              <w:t>55.4%</w:t>
            </w:r>
          </w:p>
        </w:tc>
      </w:tr>
      <w:tr w:rsidR="0061447D" w:rsidRPr="00C55BFB" w14:paraId="6B11321F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5AE7AE7F" w14:textId="77777777" w:rsidR="0061447D" w:rsidRPr="00C55BFB" w:rsidRDefault="0061447D">
            <w:pPr>
              <w:pStyle w:val="TableParagraph"/>
              <w:rPr>
                <w:bCs/>
              </w:rPr>
            </w:pPr>
            <w:r w:rsidRPr="00C55BFB">
              <w:rPr>
                <w:bCs/>
              </w:rPr>
              <w:t>2016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051E2458" w14:textId="77777777" w:rsidR="0061447D" w:rsidRPr="00C55BFB" w:rsidRDefault="0061447D">
            <w:pPr>
              <w:pStyle w:val="TableParagraph"/>
            </w:pPr>
            <w:r w:rsidRPr="00C55BFB">
              <w:t>68.9%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7064EE27" w14:textId="77777777" w:rsidR="0061447D" w:rsidRPr="00C55BFB" w:rsidRDefault="0061447D">
            <w:pPr>
              <w:pStyle w:val="TableParagraph"/>
              <w:ind w:right="97"/>
            </w:pPr>
            <w:r w:rsidRPr="00C55BFB">
              <w:t>54.4%</w:t>
            </w:r>
          </w:p>
        </w:tc>
      </w:tr>
      <w:tr w:rsidR="0061447D" w:rsidRPr="00C55BFB" w14:paraId="155F6372" w14:textId="77777777" w:rsidTr="00BE3FF3">
        <w:trPr>
          <w:trHeight w:val="299"/>
        </w:trPr>
        <w:tc>
          <w:tcPr>
            <w:tcW w:w="2225" w:type="dxa"/>
            <w:shd w:val="clear" w:color="auto" w:fill="D9E2F3" w:themeFill="accent1" w:themeFillTint="33"/>
          </w:tcPr>
          <w:p w14:paraId="0DBCB518" w14:textId="77777777" w:rsidR="0061447D" w:rsidRPr="00C55BFB" w:rsidRDefault="0061447D">
            <w:pPr>
              <w:pStyle w:val="TableParagraph"/>
              <w:rPr>
                <w:bCs/>
              </w:rPr>
            </w:pPr>
            <w:r w:rsidRPr="00C55BFB">
              <w:rPr>
                <w:bCs/>
              </w:rPr>
              <w:t>2015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1B7C0781" w14:textId="77777777" w:rsidR="0061447D" w:rsidRPr="00C55BFB" w:rsidRDefault="0061447D">
            <w:pPr>
              <w:pStyle w:val="TableParagraph"/>
            </w:pPr>
            <w:r w:rsidRPr="00C55BFB">
              <w:t>75.2%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003892AB" w14:textId="77777777" w:rsidR="0061447D" w:rsidRPr="00C55BFB" w:rsidRDefault="0061447D">
            <w:pPr>
              <w:pStyle w:val="TableParagraph"/>
              <w:ind w:right="97"/>
            </w:pPr>
            <w:r w:rsidRPr="00C55BFB">
              <w:t>58.6%</w:t>
            </w:r>
          </w:p>
        </w:tc>
      </w:tr>
    </w:tbl>
    <w:p w14:paraId="38D6024A" w14:textId="77777777" w:rsidR="008B34E7" w:rsidRPr="00C55BFB" w:rsidRDefault="008B34E7"/>
    <w:p w14:paraId="3607C851" w14:textId="537E17A1" w:rsidR="008B34E7" w:rsidRPr="001D326D" w:rsidRDefault="008B34E7" w:rsidP="008B34E7"/>
    <w:p w14:paraId="29ECDD40" w14:textId="05C373EB" w:rsidR="00AD6BDD" w:rsidRPr="001D326D" w:rsidRDefault="003E3E34" w:rsidP="008B34E7">
      <w:pPr>
        <w:tabs>
          <w:tab w:val="left" w:pos="5398"/>
        </w:tabs>
        <w:rPr>
          <w:color w:val="2E74B5" w:themeColor="accent5" w:themeShade="BF"/>
          <w:u w:val="single"/>
        </w:rPr>
      </w:pPr>
      <w:r w:rsidRPr="001D326D">
        <w:rPr>
          <w:color w:val="2E74B5" w:themeColor="accent5" w:themeShade="BF"/>
          <w:u w:val="single"/>
        </w:rPr>
        <w:t>Placement of Graduate Students (202</w:t>
      </w:r>
      <w:r w:rsidR="00BE3FF3" w:rsidRPr="001D326D">
        <w:rPr>
          <w:color w:val="2E74B5" w:themeColor="accent5" w:themeShade="BF"/>
          <w:u w:val="single"/>
        </w:rPr>
        <w:t>4</w:t>
      </w:r>
      <w:r w:rsidRPr="001D326D">
        <w:rPr>
          <w:color w:val="2E74B5" w:themeColor="accent5" w:themeShade="BF"/>
          <w:u w:val="single"/>
        </w:rPr>
        <w:t>)</w:t>
      </w:r>
      <w:r w:rsidR="00354BC4" w:rsidRPr="001D326D">
        <w:rPr>
          <w:color w:val="2E74B5" w:themeColor="accent5" w:themeShade="BF"/>
          <w:u w:val="single"/>
        </w:rPr>
        <w:t>*</w:t>
      </w:r>
    </w:p>
    <w:p w14:paraId="45921AF9" w14:textId="7933E2D8" w:rsidR="003E3E34" w:rsidRPr="00086151" w:rsidRDefault="003E3E34" w:rsidP="001D326D">
      <w:pPr>
        <w:tabs>
          <w:tab w:val="left" w:pos="5398"/>
        </w:tabs>
        <w:ind w:left="720"/>
      </w:pPr>
      <w:r w:rsidRPr="00086151">
        <w:t>Teachers (n=</w:t>
      </w:r>
      <w:r w:rsidR="00BE3FF3" w:rsidRPr="00086151">
        <w:t>157</w:t>
      </w:r>
      <w:r w:rsidRPr="00086151">
        <w:t>)</w:t>
      </w:r>
    </w:p>
    <w:p w14:paraId="2C467E67" w14:textId="5FB60AD4" w:rsidR="003E3E34" w:rsidRPr="00C55BFB" w:rsidRDefault="003E3E34" w:rsidP="001D326D">
      <w:pPr>
        <w:tabs>
          <w:tab w:val="left" w:pos="5398"/>
        </w:tabs>
        <w:ind w:left="1440"/>
      </w:pPr>
      <w:r w:rsidRPr="00C55BFB">
        <w:t>8</w:t>
      </w:r>
      <w:r w:rsidR="00BE3FF3" w:rsidRPr="00C55BFB">
        <w:t>0</w:t>
      </w:r>
      <w:r w:rsidRPr="00C55BFB">
        <w:t>.</w:t>
      </w:r>
      <w:r w:rsidR="00BE3FF3" w:rsidRPr="00C55BFB">
        <w:t>9</w:t>
      </w:r>
      <w:r w:rsidRPr="00C55BFB">
        <w:t xml:space="preserve">% placement </w:t>
      </w:r>
    </w:p>
    <w:p w14:paraId="566151DC" w14:textId="73F70012" w:rsidR="003E3E34" w:rsidRPr="00C55BFB" w:rsidRDefault="00BE3FF3" w:rsidP="001D326D">
      <w:pPr>
        <w:tabs>
          <w:tab w:val="left" w:pos="5398"/>
        </w:tabs>
        <w:ind w:left="1440"/>
      </w:pPr>
      <w:r w:rsidRPr="00C55BFB">
        <w:t>57.3</w:t>
      </w:r>
      <w:r w:rsidR="003E3E34" w:rsidRPr="00C55BFB">
        <w:t>% high needs placement</w:t>
      </w:r>
    </w:p>
    <w:p w14:paraId="2B7D1D41" w14:textId="77777777" w:rsidR="00BE3FF3" w:rsidRPr="00C55BFB" w:rsidRDefault="00BE3FF3" w:rsidP="008B34E7">
      <w:pPr>
        <w:tabs>
          <w:tab w:val="left" w:pos="5398"/>
        </w:tabs>
      </w:pPr>
    </w:p>
    <w:p w14:paraId="23CBC20C" w14:textId="273C9F50" w:rsidR="003E3E34" w:rsidRPr="00086151" w:rsidRDefault="003E3E34" w:rsidP="001D326D">
      <w:pPr>
        <w:tabs>
          <w:tab w:val="left" w:pos="5398"/>
        </w:tabs>
        <w:ind w:left="720"/>
      </w:pPr>
      <w:r w:rsidRPr="00086151">
        <w:t>School Support (n=</w:t>
      </w:r>
      <w:r w:rsidR="00BE3FF3" w:rsidRPr="00086151">
        <w:t>5</w:t>
      </w:r>
      <w:r w:rsidRPr="00086151">
        <w:t xml:space="preserve">) </w:t>
      </w:r>
    </w:p>
    <w:p w14:paraId="4ECFA5D9" w14:textId="667ACB64" w:rsidR="003E3E34" w:rsidRPr="00C55BFB" w:rsidRDefault="00BE3FF3" w:rsidP="001D326D">
      <w:pPr>
        <w:tabs>
          <w:tab w:val="left" w:pos="5398"/>
        </w:tabs>
        <w:ind w:left="1440"/>
      </w:pPr>
      <w:r w:rsidRPr="00C55BFB">
        <w:t>80</w:t>
      </w:r>
      <w:r w:rsidR="003E3E34" w:rsidRPr="00C55BFB">
        <w:t>% placement</w:t>
      </w:r>
    </w:p>
    <w:p w14:paraId="74A9D261" w14:textId="59FDBA0A" w:rsidR="003E3E34" w:rsidRPr="00C55BFB" w:rsidRDefault="00BE3FF3" w:rsidP="001D326D">
      <w:pPr>
        <w:tabs>
          <w:tab w:val="left" w:pos="5398"/>
        </w:tabs>
        <w:ind w:left="1440"/>
      </w:pPr>
      <w:r w:rsidRPr="00C55BFB">
        <w:t>60</w:t>
      </w:r>
      <w:r w:rsidR="003E3E34" w:rsidRPr="00C55BFB">
        <w:t>% high needs placement</w:t>
      </w:r>
    </w:p>
    <w:p w14:paraId="5455ED20" w14:textId="77777777" w:rsidR="00BE3FF3" w:rsidRPr="00C55BFB" w:rsidRDefault="00BE3FF3" w:rsidP="008B34E7">
      <w:pPr>
        <w:tabs>
          <w:tab w:val="left" w:pos="5398"/>
        </w:tabs>
      </w:pPr>
    </w:p>
    <w:p w14:paraId="64C82256" w14:textId="7F76B82B" w:rsidR="003E3E34" w:rsidRPr="00086151" w:rsidRDefault="003E3E34" w:rsidP="001D326D">
      <w:pPr>
        <w:tabs>
          <w:tab w:val="left" w:pos="5398"/>
        </w:tabs>
        <w:ind w:left="720"/>
      </w:pPr>
      <w:r w:rsidRPr="00086151">
        <w:t>Administrative (n=</w:t>
      </w:r>
      <w:r w:rsidR="006959DA" w:rsidRPr="00086151">
        <w:t>3</w:t>
      </w:r>
      <w:r w:rsidRPr="00086151">
        <w:t>)</w:t>
      </w:r>
    </w:p>
    <w:p w14:paraId="78059721" w14:textId="03165971" w:rsidR="003E3E34" w:rsidRPr="00C55BFB" w:rsidRDefault="00BE3FF3" w:rsidP="001D326D">
      <w:pPr>
        <w:tabs>
          <w:tab w:val="left" w:pos="5398"/>
        </w:tabs>
        <w:ind w:left="1440"/>
      </w:pPr>
      <w:r w:rsidRPr="00C55BFB">
        <w:t>100</w:t>
      </w:r>
      <w:r w:rsidR="003E3E34" w:rsidRPr="00C55BFB">
        <w:t xml:space="preserve">% placement </w:t>
      </w:r>
    </w:p>
    <w:p w14:paraId="741CF65D" w14:textId="3B525CD7" w:rsidR="003E3E34" w:rsidRPr="00C55BFB" w:rsidRDefault="00BE3FF3" w:rsidP="001D326D">
      <w:pPr>
        <w:tabs>
          <w:tab w:val="left" w:pos="5398"/>
        </w:tabs>
        <w:ind w:left="1440"/>
      </w:pPr>
      <w:r w:rsidRPr="00C55BFB">
        <w:t>100</w:t>
      </w:r>
      <w:r w:rsidR="003E3E34" w:rsidRPr="00C55BFB">
        <w:t>% high needs placement</w:t>
      </w:r>
    </w:p>
    <w:p w14:paraId="22940CFD" w14:textId="24C31D0E" w:rsidR="003E3E34" w:rsidRPr="00C55BFB" w:rsidRDefault="003E3E34" w:rsidP="008B34E7">
      <w:pPr>
        <w:tabs>
          <w:tab w:val="left" w:pos="5398"/>
        </w:tabs>
      </w:pPr>
    </w:p>
    <w:p w14:paraId="6C3E5F13" w14:textId="2B182FC9" w:rsidR="003E3E34" w:rsidRPr="001D326D" w:rsidRDefault="003E3E34" w:rsidP="008B34E7">
      <w:pPr>
        <w:tabs>
          <w:tab w:val="left" w:pos="5398"/>
        </w:tabs>
        <w:rPr>
          <w:color w:val="2E74B5" w:themeColor="accent5" w:themeShade="BF"/>
          <w:u w:val="single"/>
        </w:rPr>
      </w:pPr>
      <w:r w:rsidRPr="001D326D">
        <w:rPr>
          <w:color w:val="2E74B5" w:themeColor="accent5" w:themeShade="BF"/>
          <w:u w:val="single"/>
        </w:rPr>
        <w:t>Placement of Undergraduate Students (202</w:t>
      </w:r>
      <w:r w:rsidR="00BE3FF3" w:rsidRPr="001D326D">
        <w:rPr>
          <w:color w:val="2E74B5" w:themeColor="accent5" w:themeShade="BF"/>
          <w:u w:val="single"/>
        </w:rPr>
        <w:t>4</w:t>
      </w:r>
      <w:r w:rsidRPr="001D326D">
        <w:rPr>
          <w:color w:val="2E74B5" w:themeColor="accent5" w:themeShade="BF"/>
          <w:u w:val="single"/>
        </w:rPr>
        <w:t>)</w:t>
      </w:r>
      <w:r w:rsidR="00354BC4" w:rsidRPr="001D326D">
        <w:rPr>
          <w:color w:val="2E74B5" w:themeColor="accent5" w:themeShade="BF"/>
          <w:u w:val="single"/>
        </w:rPr>
        <w:t>*</w:t>
      </w:r>
    </w:p>
    <w:p w14:paraId="7C280835" w14:textId="4F552D05" w:rsidR="003E3E34" w:rsidRPr="00086151" w:rsidRDefault="003E3E34" w:rsidP="001D326D">
      <w:pPr>
        <w:tabs>
          <w:tab w:val="left" w:pos="5398"/>
        </w:tabs>
        <w:ind w:left="720"/>
      </w:pPr>
      <w:r w:rsidRPr="00086151">
        <w:t>Teacher</w:t>
      </w:r>
      <w:r w:rsidR="00950BF5" w:rsidRPr="00086151">
        <w:t>s</w:t>
      </w:r>
      <w:r w:rsidRPr="00086151">
        <w:t xml:space="preserve"> (n</w:t>
      </w:r>
      <w:r w:rsidR="006959DA" w:rsidRPr="00086151">
        <w:t>=</w:t>
      </w:r>
      <w:r w:rsidR="00BE3FF3" w:rsidRPr="00086151">
        <w:t>170</w:t>
      </w:r>
      <w:r w:rsidRPr="00086151">
        <w:t xml:space="preserve">) </w:t>
      </w:r>
    </w:p>
    <w:p w14:paraId="567D5602" w14:textId="1EC7C02A" w:rsidR="003E3E34" w:rsidRPr="00C55BFB" w:rsidRDefault="006959DA" w:rsidP="001D326D">
      <w:pPr>
        <w:tabs>
          <w:tab w:val="left" w:pos="5398"/>
        </w:tabs>
        <w:ind w:left="1440"/>
      </w:pPr>
      <w:r w:rsidRPr="00C55BFB">
        <w:t>7</w:t>
      </w:r>
      <w:r w:rsidR="00BE3FF3" w:rsidRPr="00C55BFB">
        <w:t>7</w:t>
      </w:r>
      <w:r w:rsidRPr="00C55BFB">
        <w:t>.</w:t>
      </w:r>
      <w:r w:rsidR="00BE3FF3" w:rsidRPr="00C55BFB">
        <w:t>1</w:t>
      </w:r>
      <w:r w:rsidR="003E3E34" w:rsidRPr="00C55BFB">
        <w:t>% placement</w:t>
      </w:r>
    </w:p>
    <w:p w14:paraId="1E0C5E92" w14:textId="4C62C15D" w:rsidR="003E3E34" w:rsidRPr="00C55BFB" w:rsidRDefault="006959DA" w:rsidP="001D326D">
      <w:pPr>
        <w:tabs>
          <w:tab w:val="left" w:pos="5398"/>
        </w:tabs>
        <w:ind w:left="1440"/>
      </w:pPr>
      <w:r w:rsidRPr="00C55BFB">
        <w:t>6</w:t>
      </w:r>
      <w:r w:rsidR="00BE3FF3" w:rsidRPr="00C55BFB">
        <w:t>2.9</w:t>
      </w:r>
      <w:r w:rsidR="003E3E34" w:rsidRPr="00C55BFB">
        <w:t>% high-needs placement</w:t>
      </w:r>
    </w:p>
    <w:p w14:paraId="65B16E39" w14:textId="77777777" w:rsidR="00354BC4" w:rsidRPr="00C55BFB" w:rsidRDefault="00354BC4" w:rsidP="008B34E7">
      <w:pPr>
        <w:tabs>
          <w:tab w:val="left" w:pos="5398"/>
        </w:tabs>
      </w:pPr>
    </w:p>
    <w:p w14:paraId="16EADB8D" w14:textId="5F27837F" w:rsidR="00354BC4" w:rsidRPr="00A635F2" w:rsidRDefault="00354BC4" w:rsidP="00354BC4">
      <w:pPr>
        <w:pStyle w:val="BodyText"/>
        <w:spacing w:before="5"/>
        <w:rPr>
          <w:i/>
          <w:iCs/>
          <w:sz w:val="22"/>
          <w:szCs w:val="22"/>
        </w:rPr>
      </w:pPr>
      <w:r w:rsidRPr="00A635F2">
        <w:rPr>
          <w:i/>
          <w:iCs/>
          <w:sz w:val="22"/>
          <w:szCs w:val="22"/>
        </w:rPr>
        <w:t>*202</w:t>
      </w:r>
      <w:r w:rsidR="00BE3FF3" w:rsidRPr="00A635F2">
        <w:rPr>
          <w:i/>
          <w:iCs/>
          <w:sz w:val="22"/>
          <w:szCs w:val="22"/>
        </w:rPr>
        <w:t>5</w:t>
      </w:r>
      <w:r w:rsidRPr="00A635F2">
        <w:rPr>
          <w:i/>
          <w:iCs/>
          <w:sz w:val="22"/>
          <w:szCs w:val="22"/>
        </w:rPr>
        <w:t xml:space="preserve"> data will be available in </w:t>
      </w:r>
      <w:r w:rsidR="00BE3FF3" w:rsidRPr="00A635F2">
        <w:rPr>
          <w:i/>
          <w:iCs/>
          <w:sz w:val="22"/>
          <w:szCs w:val="22"/>
        </w:rPr>
        <w:t>December 2026</w:t>
      </w:r>
      <w:r w:rsidRPr="00A635F2">
        <w:rPr>
          <w:i/>
          <w:iCs/>
          <w:sz w:val="22"/>
          <w:szCs w:val="22"/>
        </w:rPr>
        <w:t xml:space="preserve"> after the state of Illinois releases the data.</w:t>
      </w:r>
    </w:p>
    <w:p w14:paraId="07CE7854" w14:textId="77777777" w:rsidR="00354BC4" w:rsidRPr="00C55BFB" w:rsidRDefault="00354BC4" w:rsidP="008B34E7">
      <w:pPr>
        <w:tabs>
          <w:tab w:val="left" w:pos="5398"/>
        </w:tabs>
      </w:pPr>
    </w:p>
    <w:p w14:paraId="665E246B" w14:textId="44A819ED" w:rsidR="00A635F2" w:rsidRPr="00C55BFB" w:rsidRDefault="00006FFF" w:rsidP="008B34E7">
      <w:pPr>
        <w:tabs>
          <w:tab w:val="left" w:pos="5398"/>
        </w:tabs>
        <w:rPr>
          <w:color w:val="000000" w:themeColor="text1"/>
        </w:rPr>
      </w:pPr>
      <w:r w:rsidRPr="00C55BFB">
        <w:rPr>
          <w:color w:val="000000" w:themeColor="text1"/>
        </w:rPr>
        <w:t xml:space="preserve">For Florida programs, we track candidate employment post-graduation to ensure students are employed in positions for which their program prepared them for licensure. </w:t>
      </w:r>
    </w:p>
    <w:p w14:paraId="53EA0862" w14:textId="77777777" w:rsidR="00A635F2" w:rsidRDefault="00A635F2" w:rsidP="008B34E7">
      <w:pPr>
        <w:tabs>
          <w:tab w:val="left" w:pos="5398"/>
        </w:tabs>
        <w:rPr>
          <w:color w:val="2E74B5" w:themeColor="accent5" w:themeShade="BF"/>
          <w:u w:val="single"/>
        </w:rPr>
      </w:pPr>
    </w:p>
    <w:p w14:paraId="31DC013A" w14:textId="20D0E348" w:rsidR="00006FFF" w:rsidRPr="001D326D" w:rsidRDefault="00006FFF" w:rsidP="008B34E7">
      <w:pPr>
        <w:tabs>
          <w:tab w:val="left" w:pos="5398"/>
        </w:tabs>
        <w:rPr>
          <w:color w:val="2E74B5" w:themeColor="accent5" w:themeShade="BF"/>
        </w:rPr>
      </w:pPr>
      <w:r w:rsidRPr="001D326D">
        <w:rPr>
          <w:color w:val="2E74B5" w:themeColor="accent5" w:themeShade="BF"/>
        </w:rPr>
        <w:t xml:space="preserve">Employment of Florida Graduate Students 2024 </w:t>
      </w:r>
    </w:p>
    <w:p w14:paraId="623E5A6C" w14:textId="49C76F16" w:rsidR="00006FFF" w:rsidRPr="00A635F2" w:rsidRDefault="00006FFF" w:rsidP="001D326D">
      <w:pPr>
        <w:tabs>
          <w:tab w:val="left" w:pos="5398"/>
        </w:tabs>
        <w:ind w:left="720"/>
        <w:rPr>
          <w:color w:val="000000" w:themeColor="text1"/>
        </w:rPr>
      </w:pPr>
      <w:r w:rsidRPr="00A635F2">
        <w:rPr>
          <w:color w:val="000000" w:themeColor="text1"/>
        </w:rPr>
        <w:t xml:space="preserve">Master of Arts in Teaching: 87.5% </w:t>
      </w:r>
    </w:p>
    <w:p w14:paraId="13802FE4" w14:textId="570FEDD9" w:rsidR="00006FFF" w:rsidRPr="00A635F2" w:rsidRDefault="00006FFF" w:rsidP="001D326D">
      <w:pPr>
        <w:tabs>
          <w:tab w:val="left" w:pos="5398"/>
        </w:tabs>
        <w:ind w:left="720"/>
        <w:rPr>
          <w:color w:val="000000" w:themeColor="text1"/>
        </w:rPr>
      </w:pPr>
      <w:r w:rsidRPr="00A635F2">
        <w:rPr>
          <w:color w:val="000000" w:themeColor="text1"/>
        </w:rPr>
        <w:t>Master of Education in Educational Leadership: 100%</w:t>
      </w:r>
    </w:p>
    <w:p w14:paraId="6727C13D" w14:textId="1626ED60" w:rsidR="00BD665E" w:rsidRPr="00A635F2" w:rsidRDefault="00BD665E" w:rsidP="001D326D">
      <w:pPr>
        <w:tabs>
          <w:tab w:val="left" w:pos="5398"/>
        </w:tabs>
        <w:ind w:left="720"/>
        <w:rPr>
          <w:color w:val="000000" w:themeColor="text1"/>
        </w:rPr>
      </w:pPr>
      <w:r w:rsidRPr="00A635F2">
        <w:rPr>
          <w:color w:val="000000" w:themeColor="text1"/>
        </w:rPr>
        <w:lastRenderedPageBreak/>
        <w:t>Education Specialist in School Psychology: 100%</w:t>
      </w:r>
    </w:p>
    <w:p w14:paraId="270B8351" w14:textId="2EE6CBDE" w:rsidR="00006FFF" w:rsidRPr="00A635F2" w:rsidRDefault="00006FFF" w:rsidP="001D326D">
      <w:pPr>
        <w:tabs>
          <w:tab w:val="left" w:pos="5398"/>
        </w:tabs>
        <w:ind w:left="720"/>
        <w:rPr>
          <w:color w:val="000000" w:themeColor="text1"/>
        </w:rPr>
      </w:pPr>
      <w:r w:rsidRPr="00A635F2">
        <w:rPr>
          <w:color w:val="000000" w:themeColor="text1"/>
        </w:rPr>
        <w:t>Doctor of Education in Educational Leadership and Administration: 100%</w:t>
      </w:r>
    </w:p>
    <w:p w14:paraId="5E8B1492" w14:textId="52C37185" w:rsidR="00006FFF" w:rsidRPr="00C55BFB" w:rsidRDefault="00006FFF" w:rsidP="008B34E7">
      <w:pPr>
        <w:tabs>
          <w:tab w:val="left" w:pos="5398"/>
        </w:tabs>
      </w:pPr>
    </w:p>
    <w:p w14:paraId="0BBED1C2" w14:textId="77777777" w:rsidR="00006FFF" w:rsidRPr="00C55BFB" w:rsidRDefault="00006FFF" w:rsidP="008B34E7">
      <w:pPr>
        <w:tabs>
          <w:tab w:val="left" w:pos="5398"/>
        </w:tabs>
      </w:pPr>
    </w:p>
    <w:sectPr w:rsidR="00006FFF" w:rsidRPr="00C55BFB" w:rsidSect="00780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85ECF"/>
    <w:multiLevelType w:val="hybridMultilevel"/>
    <w:tmpl w:val="D5FC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60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7D"/>
    <w:rsid w:val="00006FFF"/>
    <w:rsid w:val="0003315D"/>
    <w:rsid w:val="00035ABC"/>
    <w:rsid w:val="00086151"/>
    <w:rsid w:val="001D326D"/>
    <w:rsid w:val="00227196"/>
    <w:rsid w:val="00234F48"/>
    <w:rsid w:val="00354BC4"/>
    <w:rsid w:val="003A647E"/>
    <w:rsid w:val="003E3E34"/>
    <w:rsid w:val="003E7138"/>
    <w:rsid w:val="00404BD8"/>
    <w:rsid w:val="004675D1"/>
    <w:rsid w:val="004D183C"/>
    <w:rsid w:val="00555FA3"/>
    <w:rsid w:val="0061447D"/>
    <w:rsid w:val="006959DA"/>
    <w:rsid w:val="006D08A0"/>
    <w:rsid w:val="00701A7A"/>
    <w:rsid w:val="00780846"/>
    <w:rsid w:val="007D3686"/>
    <w:rsid w:val="00861A6F"/>
    <w:rsid w:val="008B34E7"/>
    <w:rsid w:val="00950BF5"/>
    <w:rsid w:val="009521C4"/>
    <w:rsid w:val="009C3D84"/>
    <w:rsid w:val="009D0F4E"/>
    <w:rsid w:val="00A635F2"/>
    <w:rsid w:val="00AD6BDD"/>
    <w:rsid w:val="00B01B20"/>
    <w:rsid w:val="00B6526A"/>
    <w:rsid w:val="00BB646C"/>
    <w:rsid w:val="00BD665E"/>
    <w:rsid w:val="00BE3FF3"/>
    <w:rsid w:val="00C55BFB"/>
    <w:rsid w:val="00C565A9"/>
    <w:rsid w:val="00E122C7"/>
    <w:rsid w:val="00F8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F21F9"/>
  <w15:chartTrackingRefBased/>
  <w15:docId w15:val="{241981D9-83BF-484B-AC2D-9658B2F6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61447D"/>
    <w:pPr>
      <w:ind w:left="100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47D"/>
    <w:rPr>
      <w:rFonts w:ascii="Arial" w:eastAsia="Arial" w:hAnsi="Arial" w:cs="Arial"/>
      <w:sz w:val="26"/>
      <w:szCs w:val="26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61447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447D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61447D"/>
    <w:pPr>
      <w:spacing w:before="2"/>
      <w:ind w:left="107"/>
    </w:pPr>
  </w:style>
  <w:style w:type="paragraph" w:styleId="ListParagraph">
    <w:name w:val="List Paragraph"/>
    <w:basedOn w:val="Normal"/>
    <w:uiPriority w:val="34"/>
    <w:qFormat/>
    <w:rsid w:val="00BD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Stricker</dc:creator>
  <cp:keywords/>
  <dc:description/>
  <cp:lastModifiedBy>Lanman, Sarah-Anne</cp:lastModifiedBy>
  <cp:revision>2</cp:revision>
  <cp:lastPrinted>2024-04-22T18:58:00Z</cp:lastPrinted>
  <dcterms:created xsi:type="dcterms:W3CDTF">2026-04-20T17:05:00Z</dcterms:created>
  <dcterms:modified xsi:type="dcterms:W3CDTF">2026-04-20T17:05:00Z</dcterms:modified>
</cp:coreProperties>
</file>