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E457" w14:textId="77777777" w:rsidR="001C3481" w:rsidRPr="00663251" w:rsidRDefault="009F5318" w:rsidP="009F5318">
      <w:pPr>
        <w:spacing w:before="40"/>
        <w:ind w:left="100" w:hanging="100"/>
        <w:rPr>
          <w:color w:val="2E74B5" w:themeColor="accent5" w:themeShade="BF"/>
          <w:sz w:val="32"/>
          <w:u w:val="single" w:color="2E5395"/>
        </w:rPr>
      </w:pPr>
      <w:r w:rsidRPr="00663251">
        <w:rPr>
          <w:color w:val="2E74B5" w:themeColor="accent5" w:themeShade="BF"/>
          <w:sz w:val="32"/>
          <w:u w:val="single" w:color="2E5395"/>
        </w:rPr>
        <w:t>Measure 2 Satisfaction of Employers and Stakeholder</w:t>
      </w:r>
    </w:p>
    <w:p w14:paraId="0788E748" w14:textId="7B98D665" w:rsidR="009F5318" w:rsidRPr="00663251" w:rsidRDefault="009F5318" w:rsidP="009F5318">
      <w:pPr>
        <w:spacing w:before="40"/>
        <w:ind w:left="100" w:hanging="100"/>
        <w:rPr>
          <w:color w:val="2E74B5" w:themeColor="accent5" w:themeShade="BF"/>
          <w:sz w:val="32"/>
          <w:u w:val="single" w:color="2E5395"/>
        </w:rPr>
      </w:pPr>
      <w:r w:rsidRPr="00663251">
        <w:rPr>
          <w:color w:val="2E74B5" w:themeColor="accent5" w:themeShade="BF"/>
          <w:sz w:val="32"/>
          <w:u w:val="single" w:color="2E5395"/>
        </w:rPr>
        <w:t xml:space="preserve">Involvement (R4.2, R5.3, R4.1) </w:t>
      </w:r>
    </w:p>
    <w:p w14:paraId="44A70E1C" w14:textId="77777777" w:rsidR="009F5318" w:rsidRPr="001C3481" w:rsidRDefault="009F5318" w:rsidP="0002167F">
      <w:pPr>
        <w:pStyle w:val="BodyText"/>
        <w:spacing w:before="55" w:line="254" w:lineRule="auto"/>
        <w:ind w:right="141"/>
        <w:rPr>
          <w:sz w:val="22"/>
        </w:rPr>
      </w:pPr>
    </w:p>
    <w:p w14:paraId="5BB93754" w14:textId="573B3566" w:rsidR="0002167F" w:rsidRPr="001C3481" w:rsidRDefault="00FA4301" w:rsidP="0002167F">
      <w:pPr>
        <w:pStyle w:val="BodyText"/>
        <w:spacing w:before="55" w:line="254" w:lineRule="auto"/>
        <w:ind w:right="141"/>
        <w:rPr>
          <w:sz w:val="22"/>
          <w:szCs w:val="22"/>
        </w:rPr>
      </w:pPr>
      <w:r w:rsidRPr="001C3481">
        <w:rPr>
          <w:sz w:val="22"/>
          <w:szCs w:val="22"/>
        </w:rPr>
        <w:t xml:space="preserve">Three indicators of employer satisfaction are provided below. The first measure is a survey of NLU </w:t>
      </w:r>
      <w:r w:rsidR="008B46B6">
        <w:rPr>
          <w:sz w:val="22"/>
          <w:szCs w:val="22"/>
        </w:rPr>
        <w:t xml:space="preserve">completer </w:t>
      </w:r>
      <w:r w:rsidRPr="001C3481">
        <w:rPr>
          <w:sz w:val="22"/>
          <w:szCs w:val="22"/>
        </w:rPr>
        <w:t>employers; the second is the Illinois Survey of Teaching Effectiveness completed by supervisors; and the third is evidence of alumni recognition for excellence in teaching and leadership. The document concludes with evidence of stakeholder involvement in the curriculum, assessments, and operational decisions of the education programs.</w:t>
      </w:r>
    </w:p>
    <w:p w14:paraId="45E7E95A" w14:textId="77777777" w:rsidR="00FA4301" w:rsidRPr="001C3481" w:rsidRDefault="00FA4301" w:rsidP="0002167F">
      <w:pPr>
        <w:pStyle w:val="BodyText"/>
        <w:spacing w:before="55" w:line="254" w:lineRule="auto"/>
        <w:ind w:right="141"/>
      </w:pPr>
    </w:p>
    <w:p w14:paraId="2725F7F3" w14:textId="387B17E8" w:rsidR="000C34C1" w:rsidRPr="00663251" w:rsidRDefault="009F5318" w:rsidP="001C3481">
      <w:pPr>
        <w:rPr>
          <w:color w:val="2E74B5" w:themeColor="accent5" w:themeShade="BF"/>
          <w:sz w:val="26"/>
          <w:szCs w:val="26"/>
          <w:u w:val="single"/>
        </w:rPr>
      </w:pPr>
      <w:r w:rsidRPr="00663251">
        <w:rPr>
          <w:color w:val="2E74B5" w:themeColor="accent5" w:themeShade="BF"/>
          <w:sz w:val="26"/>
          <w:szCs w:val="26"/>
          <w:u w:val="single"/>
        </w:rPr>
        <w:t>Employer Survey</w:t>
      </w:r>
      <w:r w:rsidR="005407C4" w:rsidRPr="00663251">
        <w:rPr>
          <w:color w:val="2E74B5" w:themeColor="accent5" w:themeShade="BF"/>
          <w:sz w:val="26"/>
          <w:szCs w:val="26"/>
          <w:u w:val="single"/>
        </w:rPr>
        <w:t>s</w:t>
      </w:r>
      <w:r w:rsidR="004F60E0" w:rsidRPr="00663251">
        <w:rPr>
          <w:color w:val="2E74B5" w:themeColor="accent5" w:themeShade="BF"/>
          <w:sz w:val="26"/>
          <w:szCs w:val="26"/>
          <w:u w:val="single"/>
        </w:rPr>
        <w:t xml:space="preserve"> </w:t>
      </w:r>
    </w:p>
    <w:p w14:paraId="22076C9C" w14:textId="77777777" w:rsidR="00984224" w:rsidRDefault="00984224" w:rsidP="00FA4301">
      <w:pPr>
        <w:rPr>
          <w:u w:val="single"/>
        </w:rPr>
      </w:pPr>
    </w:p>
    <w:p w14:paraId="58B1BFB6" w14:textId="0E02F1EB" w:rsidR="00FA4301" w:rsidRPr="00663251" w:rsidRDefault="000C34C1" w:rsidP="00FA4301">
      <w:pPr>
        <w:rPr>
          <w:color w:val="2E74B5" w:themeColor="accent5" w:themeShade="BF"/>
          <w:u w:val="single"/>
        </w:rPr>
      </w:pPr>
      <w:r w:rsidRPr="00663251">
        <w:rPr>
          <w:color w:val="2E74B5" w:themeColor="accent5" w:themeShade="BF"/>
          <w:u w:val="single"/>
        </w:rPr>
        <w:t>Initial Programs</w:t>
      </w:r>
      <w:r w:rsidR="005407C4" w:rsidRPr="00663251">
        <w:rPr>
          <w:color w:val="2E74B5" w:themeColor="accent5" w:themeShade="BF"/>
          <w:u w:val="single"/>
        </w:rPr>
        <w:t xml:space="preserve"> </w:t>
      </w:r>
      <w:r w:rsidRPr="00663251">
        <w:rPr>
          <w:color w:val="2E74B5" w:themeColor="accent5" w:themeShade="BF"/>
          <w:u w:val="single"/>
        </w:rPr>
        <w:t>Employer Survey</w:t>
      </w:r>
      <w:r w:rsidR="005407C4" w:rsidRPr="00663251">
        <w:rPr>
          <w:color w:val="2E74B5" w:themeColor="accent5" w:themeShade="BF"/>
          <w:u w:val="single"/>
        </w:rPr>
        <w:t xml:space="preserve"> 2026 (IL)</w:t>
      </w:r>
    </w:p>
    <w:p w14:paraId="411C75B2" w14:textId="2C15BAF3" w:rsidR="00FA4301" w:rsidRPr="001C3481" w:rsidRDefault="00FA4301" w:rsidP="001C3481">
      <w:r w:rsidRPr="001C3481">
        <w:t>In winter 2026, surveys were emailed to school leaders who employed Illinois initial program completers who graduated in 2024. A total of 46 surveys were returned. To support data disaggregation, the initial programs survey was duplicated for each program; the form title was the only element that differed across versions.</w:t>
      </w:r>
    </w:p>
    <w:p w14:paraId="28A1994E" w14:textId="77777777" w:rsidR="00251904" w:rsidRDefault="00251904" w:rsidP="001C3481"/>
    <w:p w14:paraId="7BDC0540" w14:textId="2DA4DC3B" w:rsidR="00FA4301" w:rsidRPr="001C3481" w:rsidRDefault="00FA4301" w:rsidP="001C3481">
      <w:r w:rsidRPr="001C3481">
        <w:t xml:space="preserve">The survey asked employers to rate candidates using the following prompt: “Compared to others you have hired in similar positions over the past five years, how would you rate the preparation of National Louis University graduates in the following areas?” Survey items were derived from the </w:t>
      </w:r>
      <w:proofErr w:type="spellStart"/>
      <w:r w:rsidRPr="001C3481">
        <w:t>InTASC</w:t>
      </w:r>
      <w:proofErr w:type="spellEnd"/>
      <w:r w:rsidRPr="001C3481">
        <w:t xml:space="preserve"> and CAEP standards.</w:t>
      </w:r>
    </w:p>
    <w:p w14:paraId="74547B79" w14:textId="77777777" w:rsidR="000C34C1" w:rsidRPr="001C3481" w:rsidRDefault="000C34C1" w:rsidP="000C34C1"/>
    <w:p w14:paraId="74DF1BE4" w14:textId="4CE6FF97" w:rsidR="000C34C1" w:rsidRPr="00663251" w:rsidRDefault="000C34C1" w:rsidP="000C34C1">
      <w:pPr>
        <w:rPr>
          <w:color w:val="2E74B5" w:themeColor="accent5" w:themeShade="BF"/>
        </w:rPr>
      </w:pPr>
      <w:r w:rsidRPr="00663251">
        <w:rPr>
          <w:b/>
          <w:bCs/>
          <w:color w:val="2E74B5" w:themeColor="accent5" w:themeShade="BF"/>
        </w:rPr>
        <w:t xml:space="preserve">Employer Survey Initial Programs, </w:t>
      </w:r>
      <w:r w:rsidR="00615E97" w:rsidRPr="00663251">
        <w:rPr>
          <w:b/>
          <w:bCs/>
          <w:color w:val="2E74B5" w:themeColor="accent5" w:themeShade="BF"/>
        </w:rPr>
        <w:t>46 Responses</w:t>
      </w:r>
    </w:p>
    <w:tbl>
      <w:tblPr>
        <w:tblStyle w:val="TableGrid"/>
        <w:tblW w:w="0" w:type="auto"/>
        <w:tblLook w:val="04A0" w:firstRow="1" w:lastRow="0" w:firstColumn="1" w:lastColumn="0" w:noHBand="0" w:noVBand="1"/>
      </w:tblPr>
      <w:tblGrid>
        <w:gridCol w:w="3235"/>
        <w:gridCol w:w="1170"/>
        <w:gridCol w:w="900"/>
        <w:gridCol w:w="1080"/>
        <w:gridCol w:w="1350"/>
        <w:gridCol w:w="1260"/>
      </w:tblGrid>
      <w:tr w:rsidR="000C34C1" w:rsidRPr="00663251" w14:paraId="1813FDCA" w14:textId="77777777" w:rsidTr="00775ED7">
        <w:tc>
          <w:tcPr>
            <w:tcW w:w="3235" w:type="dxa"/>
            <w:vAlign w:val="center"/>
          </w:tcPr>
          <w:p w14:paraId="2E3DDEC2" w14:textId="77777777" w:rsidR="000C34C1" w:rsidRPr="00663251" w:rsidRDefault="000C34C1">
            <w:pPr>
              <w:rPr>
                <w:color w:val="000000"/>
                <w:sz w:val="20"/>
                <w:szCs w:val="20"/>
              </w:rPr>
            </w:pPr>
          </w:p>
        </w:tc>
        <w:tc>
          <w:tcPr>
            <w:tcW w:w="1170" w:type="dxa"/>
            <w:vAlign w:val="center"/>
          </w:tcPr>
          <w:p w14:paraId="169785BB" w14:textId="77777777" w:rsidR="000C34C1" w:rsidRPr="00663251" w:rsidRDefault="000C34C1" w:rsidP="00775ED7">
            <w:pPr>
              <w:jc w:val="center"/>
              <w:rPr>
                <w:color w:val="000000"/>
                <w:sz w:val="20"/>
                <w:szCs w:val="20"/>
              </w:rPr>
            </w:pPr>
            <w:r w:rsidRPr="00663251">
              <w:rPr>
                <w:color w:val="000000"/>
                <w:sz w:val="20"/>
                <w:szCs w:val="20"/>
              </w:rPr>
              <w:t>Top 10%</w:t>
            </w:r>
          </w:p>
        </w:tc>
        <w:tc>
          <w:tcPr>
            <w:tcW w:w="900" w:type="dxa"/>
            <w:vAlign w:val="center"/>
          </w:tcPr>
          <w:p w14:paraId="4DF214D3" w14:textId="77777777" w:rsidR="000C34C1" w:rsidRPr="00663251" w:rsidRDefault="000C34C1" w:rsidP="00775ED7">
            <w:pPr>
              <w:jc w:val="center"/>
              <w:rPr>
                <w:color w:val="000000"/>
                <w:sz w:val="20"/>
                <w:szCs w:val="20"/>
              </w:rPr>
            </w:pPr>
            <w:r w:rsidRPr="00663251">
              <w:rPr>
                <w:color w:val="000000"/>
                <w:sz w:val="20"/>
                <w:szCs w:val="20"/>
              </w:rPr>
              <w:t>Top 30%</w:t>
            </w:r>
          </w:p>
        </w:tc>
        <w:tc>
          <w:tcPr>
            <w:tcW w:w="1080" w:type="dxa"/>
            <w:vAlign w:val="center"/>
          </w:tcPr>
          <w:p w14:paraId="5B15BDD7" w14:textId="77777777" w:rsidR="000C34C1" w:rsidRPr="00663251" w:rsidRDefault="000C34C1" w:rsidP="00775ED7">
            <w:pPr>
              <w:jc w:val="center"/>
              <w:rPr>
                <w:color w:val="000000"/>
                <w:sz w:val="20"/>
                <w:szCs w:val="20"/>
              </w:rPr>
            </w:pPr>
            <w:r w:rsidRPr="00663251">
              <w:rPr>
                <w:color w:val="000000"/>
                <w:sz w:val="20"/>
                <w:szCs w:val="20"/>
              </w:rPr>
              <w:t>Top 50%</w:t>
            </w:r>
          </w:p>
        </w:tc>
        <w:tc>
          <w:tcPr>
            <w:tcW w:w="1350" w:type="dxa"/>
            <w:vAlign w:val="center"/>
          </w:tcPr>
          <w:p w14:paraId="6C20BD1D" w14:textId="77777777" w:rsidR="000C34C1" w:rsidRPr="00663251" w:rsidRDefault="000C34C1" w:rsidP="00775ED7">
            <w:pPr>
              <w:jc w:val="center"/>
              <w:rPr>
                <w:color w:val="000000"/>
                <w:sz w:val="20"/>
                <w:szCs w:val="20"/>
              </w:rPr>
            </w:pPr>
            <w:r w:rsidRPr="00663251">
              <w:rPr>
                <w:color w:val="000000"/>
                <w:sz w:val="20"/>
                <w:szCs w:val="20"/>
              </w:rPr>
              <w:t>Bottom 50%</w:t>
            </w:r>
          </w:p>
        </w:tc>
        <w:tc>
          <w:tcPr>
            <w:tcW w:w="1260" w:type="dxa"/>
            <w:vAlign w:val="center"/>
          </w:tcPr>
          <w:p w14:paraId="3F0403D6" w14:textId="77777777" w:rsidR="000C34C1" w:rsidRPr="00663251" w:rsidRDefault="000C34C1" w:rsidP="00775ED7">
            <w:pPr>
              <w:jc w:val="center"/>
              <w:rPr>
                <w:color w:val="000000"/>
                <w:sz w:val="20"/>
                <w:szCs w:val="20"/>
              </w:rPr>
            </w:pPr>
            <w:r w:rsidRPr="00663251">
              <w:rPr>
                <w:color w:val="000000"/>
                <w:sz w:val="20"/>
                <w:szCs w:val="20"/>
              </w:rPr>
              <w:t>Bottom 25%</w:t>
            </w:r>
          </w:p>
        </w:tc>
      </w:tr>
      <w:tr w:rsidR="000C34C1" w:rsidRPr="00663251" w14:paraId="63F5238C" w14:textId="77777777" w:rsidTr="00775ED7">
        <w:tc>
          <w:tcPr>
            <w:tcW w:w="3235" w:type="dxa"/>
            <w:vAlign w:val="center"/>
          </w:tcPr>
          <w:p w14:paraId="51FBE814" w14:textId="618778EC" w:rsidR="000C34C1" w:rsidRPr="00663251" w:rsidRDefault="000C34C1">
            <w:pPr>
              <w:rPr>
                <w:color w:val="000000"/>
                <w:sz w:val="20"/>
                <w:szCs w:val="20"/>
              </w:rPr>
            </w:pPr>
            <w:r w:rsidRPr="00663251">
              <w:rPr>
                <w:color w:val="000000"/>
                <w:sz w:val="20"/>
                <w:szCs w:val="20"/>
              </w:rPr>
              <w:t xml:space="preserve">1. Understanding of content taught </w:t>
            </w:r>
          </w:p>
        </w:tc>
        <w:tc>
          <w:tcPr>
            <w:tcW w:w="1170" w:type="dxa"/>
            <w:vAlign w:val="center"/>
          </w:tcPr>
          <w:p w14:paraId="48031BDC" w14:textId="2098F36D" w:rsidR="000C34C1" w:rsidRPr="00663251" w:rsidRDefault="00615E97" w:rsidP="00775ED7">
            <w:pPr>
              <w:jc w:val="center"/>
              <w:rPr>
                <w:sz w:val="20"/>
                <w:szCs w:val="20"/>
              </w:rPr>
            </w:pPr>
            <w:r w:rsidRPr="00663251">
              <w:rPr>
                <w:sz w:val="20"/>
                <w:szCs w:val="20"/>
              </w:rPr>
              <w:t>17</w:t>
            </w:r>
          </w:p>
        </w:tc>
        <w:tc>
          <w:tcPr>
            <w:tcW w:w="900" w:type="dxa"/>
            <w:vAlign w:val="center"/>
          </w:tcPr>
          <w:p w14:paraId="3A50A389" w14:textId="14A6581F" w:rsidR="000C34C1" w:rsidRPr="00663251" w:rsidRDefault="00615E97" w:rsidP="00775ED7">
            <w:pPr>
              <w:jc w:val="center"/>
              <w:rPr>
                <w:color w:val="000000"/>
                <w:sz w:val="20"/>
                <w:szCs w:val="20"/>
              </w:rPr>
            </w:pPr>
            <w:r w:rsidRPr="00663251">
              <w:rPr>
                <w:color w:val="000000"/>
                <w:sz w:val="20"/>
                <w:szCs w:val="20"/>
              </w:rPr>
              <w:t>17</w:t>
            </w:r>
          </w:p>
        </w:tc>
        <w:tc>
          <w:tcPr>
            <w:tcW w:w="1080" w:type="dxa"/>
            <w:vAlign w:val="center"/>
          </w:tcPr>
          <w:p w14:paraId="429E85BA" w14:textId="4C8F4EB7" w:rsidR="000C34C1" w:rsidRPr="00663251" w:rsidRDefault="00615E97" w:rsidP="00775ED7">
            <w:pPr>
              <w:jc w:val="center"/>
              <w:rPr>
                <w:color w:val="000000"/>
                <w:sz w:val="20"/>
                <w:szCs w:val="20"/>
              </w:rPr>
            </w:pPr>
            <w:r w:rsidRPr="00663251">
              <w:rPr>
                <w:color w:val="000000"/>
                <w:sz w:val="20"/>
                <w:szCs w:val="20"/>
              </w:rPr>
              <w:t>8</w:t>
            </w:r>
          </w:p>
        </w:tc>
        <w:tc>
          <w:tcPr>
            <w:tcW w:w="1350" w:type="dxa"/>
            <w:vAlign w:val="center"/>
          </w:tcPr>
          <w:p w14:paraId="567D0AEF" w14:textId="30CB97D3" w:rsidR="000C34C1" w:rsidRPr="00663251" w:rsidRDefault="00615E97" w:rsidP="00775ED7">
            <w:pPr>
              <w:jc w:val="center"/>
              <w:rPr>
                <w:sz w:val="20"/>
                <w:szCs w:val="20"/>
              </w:rPr>
            </w:pPr>
            <w:r w:rsidRPr="00663251">
              <w:rPr>
                <w:sz w:val="20"/>
                <w:szCs w:val="20"/>
              </w:rPr>
              <w:t>2</w:t>
            </w:r>
          </w:p>
        </w:tc>
        <w:tc>
          <w:tcPr>
            <w:tcW w:w="1260" w:type="dxa"/>
            <w:vAlign w:val="center"/>
          </w:tcPr>
          <w:p w14:paraId="16194EEA" w14:textId="0D8C4F39" w:rsidR="000C34C1" w:rsidRPr="00663251" w:rsidRDefault="00615E97" w:rsidP="00775ED7">
            <w:pPr>
              <w:jc w:val="center"/>
              <w:rPr>
                <w:sz w:val="20"/>
                <w:szCs w:val="20"/>
              </w:rPr>
            </w:pPr>
            <w:r w:rsidRPr="00663251">
              <w:rPr>
                <w:sz w:val="20"/>
                <w:szCs w:val="20"/>
              </w:rPr>
              <w:t>2</w:t>
            </w:r>
          </w:p>
        </w:tc>
      </w:tr>
      <w:tr w:rsidR="00615E97" w:rsidRPr="00663251" w14:paraId="44A05946" w14:textId="77777777" w:rsidTr="00775ED7">
        <w:tc>
          <w:tcPr>
            <w:tcW w:w="3235" w:type="dxa"/>
            <w:vAlign w:val="center"/>
          </w:tcPr>
          <w:p w14:paraId="4E61A912" w14:textId="77777777" w:rsidR="00615E97" w:rsidRPr="00663251" w:rsidRDefault="00615E97" w:rsidP="00615E97">
            <w:pPr>
              <w:rPr>
                <w:color w:val="000000"/>
                <w:sz w:val="20"/>
                <w:szCs w:val="20"/>
              </w:rPr>
            </w:pPr>
            <w:r w:rsidRPr="00663251">
              <w:rPr>
                <w:color w:val="000000"/>
                <w:sz w:val="20"/>
                <w:szCs w:val="20"/>
              </w:rPr>
              <w:t xml:space="preserve">2. Use of appropriate instructional strategies </w:t>
            </w:r>
          </w:p>
        </w:tc>
        <w:tc>
          <w:tcPr>
            <w:tcW w:w="1170" w:type="dxa"/>
            <w:vAlign w:val="center"/>
          </w:tcPr>
          <w:p w14:paraId="139FF102" w14:textId="3C9352F7" w:rsidR="00615E97" w:rsidRPr="00663251" w:rsidRDefault="00615E97" w:rsidP="00615E97">
            <w:pPr>
              <w:jc w:val="center"/>
              <w:rPr>
                <w:sz w:val="20"/>
                <w:szCs w:val="20"/>
              </w:rPr>
            </w:pPr>
            <w:r w:rsidRPr="00663251">
              <w:rPr>
                <w:color w:val="000000"/>
                <w:sz w:val="20"/>
                <w:szCs w:val="20"/>
              </w:rPr>
              <w:t>14</w:t>
            </w:r>
          </w:p>
        </w:tc>
        <w:tc>
          <w:tcPr>
            <w:tcW w:w="900" w:type="dxa"/>
            <w:vAlign w:val="center"/>
          </w:tcPr>
          <w:p w14:paraId="79ED888E" w14:textId="7AE2A77E" w:rsidR="00615E97" w:rsidRPr="00663251" w:rsidRDefault="00615E97" w:rsidP="00615E97">
            <w:pPr>
              <w:jc w:val="center"/>
              <w:rPr>
                <w:color w:val="000000"/>
                <w:sz w:val="20"/>
                <w:szCs w:val="20"/>
              </w:rPr>
            </w:pPr>
            <w:r w:rsidRPr="00663251">
              <w:rPr>
                <w:color w:val="000000"/>
                <w:sz w:val="20"/>
                <w:szCs w:val="20"/>
              </w:rPr>
              <w:t>18</w:t>
            </w:r>
          </w:p>
        </w:tc>
        <w:tc>
          <w:tcPr>
            <w:tcW w:w="1080" w:type="dxa"/>
            <w:vAlign w:val="center"/>
          </w:tcPr>
          <w:p w14:paraId="289C9D95" w14:textId="64407DD7" w:rsidR="00615E97" w:rsidRPr="00663251" w:rsidRDefault="00615E97" w:rsidP="00615E97">
            <w:pPr>
              <w:jc w:val="center"/>
              <w:rPr>
                <w:color w:val="000000"/>
                <w:sz w:val="20"/>
                <w:szCs w:val="20"/>
              </w:rPr>
            </w:pPr>
            <w:r w:rsidRPr="00663251">
              <w:rPr>
                <w:color w:val="000000"/>
                <w:sz w:val="20"/>
                <w:szCs w:val="20"/>
              </w:rPr>
              <w:t>10</w:t>
            </w:r>
          </w:p>
        </w:tc>
        <w:tc>
          <w:tcPr>
            <w:tcW w:w="1350" w:type="dxa"/>
            <w:vAlign w:val="center"/>
          </w:tcPr>
          <w:p w14:paraId="1B56297C" w14:textId="19287EB2" w:rsidR="00615E97" w:rsidRPr="00663251" w:rsidRDefault="00615E97" w:rsidP="00615E97">
            <w:pPr>
              <w:jc w:val="center"/>
              <w:rPr>
                <w:sz w:val="20"/>
                <w:szCs w:val="20"/>
              </w:rPr>
            </w:pPr>
            <w:r w:rsidRPr="00663251">
              <w:rPr>
                <w:color w:val="000000"/>
                <w:sz w:val="20"/>
                <w:szCs w:val="20"/>
              </w:rPr>
              <w:t>2</w:t>
            </w:r>
          </w:p>
        </w:tc>
        <w:tc>
          <w:tcPr>
            <w:tcW w:w="1260" w:type="dxa"/>
            <w:vAlign w:val="center"/>
          </w:tcPr>
          <w:p w14:paraId="5382310B" w14:textId="4191211F" w:rsidR="00615E97" w:rsidRPr="00663251" w:rsidRDefault="00615E97" w:rsidP="00615E97">
            <w:pPr>
              <w:jc w:val="center"/>
              <w:rPr>
                <w:sz w:val="20"/>
                <w:szCs w:val="20"/>
              </w:rPr>
            </w:pPr>
            <w:r w:rsidRPr="00663251">
              <w:rPr>
                <w:color w:val="000000"/>
                <w:sz w:val="20"/>
                <w:szCs w:val="20"/>
              </w:rPr>
              <w:t>2</w:t>
            </w:r>
          </w:p>
        </w:tc>
      </w:tr>
      <w:tr w:rsidR="00615E97" w:rsidRPr="00663251" w14:paraId="4FF6A632" w14:textId="77777777" w:rsidTr="00775ED7">
        <w:tc>
          <w:tcPr>
            <w:tcW w:w="3235" w:type="dxa"/>
            <w:vAlign w:val="center"/>
          </w:tcPr>
          <w:p w14:paraId="568DA9F2" w14:textId="2536E18F" w:rsidR="00615E97" w:rsidRPr="00663251" w:rsidRDefault="00615E97" w:rsidP="00615E97">
            <w:pPr>
              <w:rPr>
                <w:color w:val="000000"/>
                <w:sz w:val="20"/>
                <w:szCs w:val="20"/>
              </w:rPr>
            </w:pPr>
            <w:r w:rsidRPr="00663251">
              <w:rPr>
                <w:color w:val="000000"/>
                <w:sz w:val="20"/>
                <w:szCs w:val="20"/>
              </w:rPr>
              <w:t>3. Ability to support student learning (motivating students, engaging students in critical thinking, supporting SEL needs)</w:t>
            </w:r>
          </w:p>
        </w:tc>
        <w:tc>
          <w:tcPr>
            <w:tcW w:w="1170" w:type="dxa"/>
            <w:vAlign w:val="center"/>
          </w:tcPr>
          <w:p w14:paraId="13BD88C0" w14:textId="173EB078" w:rsidR="00615E97" w:rsidRPr="00663251" w:rsidRDefault="00615E97" w:rsidP="00615E97">
            <w:pPr>
              <w:jc w:val="center"/>
              <w:rPr>
                <w:sz w:val="20"/>
                <w:szCs w:val="20"/>
              </w:rPr>
            </w:pPr>
            <w:r w:rsidRPr="00663251">
              <w:rPr>
                <w:color w:val="000000"/>
                <w:sz w:val="20"/>
                <w:szCs w:val="20"/>
              </w:rPr>
              <w:t>18</w:t>
            </w:r>
          </w:p>
        </w:tc>
        <w:tc>
          <w:tcPr>
            <w:tcW w:w="900" w:type="dxa"/>
            <w:vAlign w:val="center"/>
          </w:tcPr>
          <w:p w14:paraId="6933ED70" w14:textId="5B049BFF" w:rsidR="00615E97" w:rsidRPr="00663251" w:rsidRDefault="00615E97" w:rsidP="00615E97">
            <w:pPr>
              <w:jc w:val="center"/>
              <w:rPr>
                <w:color w:val="000000"/>
                <w:sz w:val="20"/>
                <w:szCs w:val="20"/>
              </w:rPr>
            </w:pPr>
            <w:r w:rsidRPr="00663251">
              <w:rPr>
                <w:color w:val="000000"/>
                <w:sz w:val="20"/>
                <w:szCs w:val="20"/>
              </w:rPr>
              <w:t>14</w:t>
            </w:r>
          </w:p>
        </w:tc>
        <w:tc>
          <w:tcPr>
            <w:tcW w:w="1080" w:type="dxa"/>
            <w:vAlign w:val="center"/>
          </w:tcPr>
          <w:p w14:paraId="0828CAAA" w14:textId="5AE16C83" w:rsidR="00615E97" w:rsidRPr="00663251" w:rsidRDefault="00615E97" w:rsidP="00615E97">
            <w:pPr>
              <w:jc w:val="center"/>
              <w:rPr>
                <w:color w:val="000000"/>
                <w:sz w:val="20"/>
                <w:szCs w:val="20"/>
              </w:rPr>
            </w:pPr>
            <w:r w:rsidRPr="00663251">
              <w:rPr>
                <w:color w:val="000000"/>
                <w:sz w:val="20"/>
                <w:szCs w:val="20"/>
              </w:rPr>
              <w:t>9</w:t>
            </w:r>
          </w:p>
        </w:tc>
        <w:tc>
          <w:tcPr>
            <w:tcW w:w="1350" w:type="dxa"/>
            <w:vAlign w:val="center"/>
          </w:tcPr>
          <w:p w14:paraId="1FF3A198" w14:textId="150CC67E" w:rsidR="00615E97" w:rsidRPr="00663251" w:rsidRDefault="00615E97" w:rsidP="00615E97">
            <w:pPr>
              <w:jc w:val="center"/>
              <w:rPr>
                <w:sz w:val="20"/>
                <w:szCs w:val="20"/>
              </w:rPr>
            </w:pPr>
            <w:r w:rsidRPr="00663251">
              <w:rPr>
                <w:color w:val="000000"/>
                <w:sz w:val="20"/>
                <w:szCs w:val="20"/>
              </w:rPr>
              <w:t>2</w:t>
            </w:r>
          </w:p>
        </w:tc>
        <w:tc>
          <w:tcPr>
            <w:tcW w:w="1260" w:type="dxa"/>
            <w:vAlign w:val="center"/>
          </w:tcPr>
          <w:p w14:paraId="608B02C8" w14:textId="26278EA4" w:rsidR="00615E97" w:rsidRPr="00663251" w:rsidRDefault="00615E97" w:rsidP="00615E97">
            <w:pPr>
              <w:jc w:val="center"/>
              <w:rPr>
                <w:sz w:val="20"/>
                <w:szCs w:val="20"/>
              </w:rPr>
            </w:pPr>
            <w:r w:rsidRPr="00663251">
              <w:rPr>
                <w:color w:val="000000"/>
                <w:sz w:val="20"/>
                <w:szCs w:val="20"/>
              </w:rPr>
              <w:t>3</w:t>
            </w:r>
          </w:p>
        </w:tc>
      </w:tr>
      <w:tr w:rsidR="00615E97" w:rsidRPr="00663251" w14:paraId="27059573" w14:textId="77777777" w:rsidTr="00775ED7">
        <w:tc>
          <w:tcPr>
            <w:tcW w:w="3235" w:type="dxa"/>
            <w:vAlign w:val="center"/>
          </w:tcPr>
          <w:p w14:paraId="4452A973" w14:textId="77777777" w:rsidR="00615E97" w:rsidRPr="00663251" w:rsidRDefault="00615E97" w:rsidP="00615E97">
            <w:pPr>
              <w:rPr>
                <w:color w:val="000000"/>
                <w:sz w:val="20"/>
                <w:szCs w:val="20"/>
              </w:rPr>
            </w:pPr>
            <w:r w:rsidRPr="00663251">
              <w:rPr>
                <w:color w:val="000000"/>
                <w:sz w:val="20"/>
                <w:szCs w:val="20"/>
              </w:rPr>
              <w:t xml:space="preserve">4. Ability to support diverse learning needs </w:t>
            </w:r>
          </w:p>
        </w:tc>
        <w:tc>
          <w:tcPr>
            <w:tcW w:w="1170" w:type="dxa"/>
            <w:vAlign w:val="center"/>
          </w:tcPr>
          <w:p w14:paraId="323B8016" w14:textId="67BB5C6A" w:rsidR="00615E97" w:rsidRPr="00663251" w:rsidRDefault="00615E97" w:rsidP="00615E97">
            <w:pPr>
              <w:jc w:val="center"/>
              <w:rPr>
                <w:sz w:val="20"/>
                <w:szCs w:val="20"/>
              </w:rPr>
            </w:pPr>
            <w:r w:rsidRPr="00663251">
              <w:rPr>
                <w:color w:val="000000"/>
                <w:sz w:val="20"/>
                <w:szCs w:val="20"/>
              </w:rPr>
              <w:t>18</w:t>
            </w:r>
          </w:p>
        </w:tc>
        <w:tc>
          <w:tcPr>
            <w:tcW w:w="900" w:type="dxa"/>
            <w:vAlign w:val="center"/>
          </w:tcPr>
          <w:p w14:paraId="2FADA7A1" w14:textId="19D54353" w:rsidR="00615E97" w:rsidRPr="00663251" w:rsidRDefault="00615E97" w:rsidP="00615E97">
            <w:pPr>
              <w:jc w:val="center"/>
              <w:rPr>
                <w:color w:val="000000"/>
                <w:sz w:val="20"/>
                <w:szCs w:val="20"/>
              </w:rPr>
            </w:pPr>
            <w:r w:rsidRPr="00663251">
              <w:rPr>
                <w:color w:val="000000"/>
                <w:sz w:val="20"/>
                <w:szCs w:val="20"/>
              </w:rPr>
              <w:t>16</w:t>
            </w:r>
          </w:p>
        </w:tc>
        <w:tc>
          <w:tcPr>
            <w:tcW w:w="1080" w:type="dxa"/>
            <w:vAlign w:val="center"/>
          </w:tcPr>
          <w:p w14:paraId="3404AAF3" w14:textId="25848173" w:rsidR="00615E97" w:rsidRPr="00663251" w:rsidRDefault="00615E97" w:rsidP="00615E97">
            <w:pPr>
              <w:jc w:val="center"/>
              <w:rPr>
                <w:color w:val="000000"/>
                <w:sz w:val="20"/>
                <w:szCs w:val="20"/>
              </w:rPr>
            </w:pPr>
            <w:r w:rsidRPr="00663251">
              <w:rPr>
                <w:color w:val="000000"/>
                <w:sz w:val="20"/>
                <w:szCs w:val="20"/>
              </w:rPr>
              <w:t>6</w:t>
            </w:r>
          </w:p>
        </w:tc>
        <w:tc>
          <w:tcPr>
            <w:tcW w:w="1350" w:type="dxa"/>
            <w:vAlign w:val="center"/>
          </w:tcPr>
          <w:p w14:paraId="321EEF7D" w14:textId="6766D864" w:rsidR="00615E97" w:rsidRPr="00663251" w:rsidRDefault="00615E97" w:rsidP="00615E97">
            <w:pPr>
              <w:jc w:val="center"/>
              <w:rPr>
                <w:sz w:val="20"/>
                <w:szCs w:val="20"/>
              </w:rPr>
            </w:pPr>
            <w:r w:rsidRPr="00663251">
              <w:rPr>
                <w:color w:val="000000"/>
                <w:sz w:val="20"/>
                <w:szCs w:val="20"/>
              </w:rPr>
              <w:t>1</w:t>
            </w:r>
          </w:p>
        </w:tc>
        <w:tc>
          <w:tcPr>
            <w:tcW w:w="1260" w:type="dxa"/>
            <w:vAlign w:val="center"/>
          </w:tcPr>
          <w:p w14:paraId="67D665A0" w14:textId="6F885655" w:rsidR="00615E97" w:rsidRPr="00663251" w:rsidRDefault="00615E97" w:rsidP="00615E97">
            <w:pPr>
              <w:jc w:val="center"/>
              <w:rPr>
                <w:sz w:val="20"/>
                <w:szCs w:val="20"/>
              </w:rPr>
            </w:pPr>
            <w:r w:rsidRPr="00663251">
              <w:rPr>
                <w:color w:val="000000"/>
                <w:sz w:val="20"/>
                <w:szCs w:val="20"/>
              </w:rPr>
              <w:t>4</w:t>
            </w:r>
          </w:p>
        </w:tc>
      </w:tr>
      <w:tr w:rsidR="00615E97" w:rsidRPr="00663251" w14:paraId="4D64E9C0" w14:textId="77777777" w:rsidTr="00775ED7">
        <w:tc>
          <w:tcPr>
            <w:tcW w:w="3235" w:type="dxa"/>
            <w:vAlign w:val="center"/>
          </w:tcPr>
          <w:p w14:paraId="1C432CF4" w14:textId="77777777" w:rsidR="00615E97" w:rsidRPr="00663251" w:rsidRDefault="00615E97" w:rsidP="00615E97">
            <w:pPr>
              <w:rPr>
                <w:color w:val="000000"/>
                <w:sz w:val="20"/>
                <w:szCs w:val="20"/>
              </w:rPr>
            </w:pPr>
            <w:r w:rsidRPr="00663251">
              <w:rPr>
                <w:color w:val="000000"/>
                <w:sz w:val="20"/>
                <w:szCs w:val="20"/>
              </w:rPr>
              <w:t xml:space="preserve">5. Ability to manage the learning environment and create a positive learning environment </w:t>
            </w:r>
          </w:p>
        </w:tc>
        <w:tc>
          <w:tcPr>
            <w:tcW w:w="1170" w:type="dxa"/>
            <w:vAlign w:val="center"/>
          </w:tcPr>
          <w:p w14:paraId="58204DC1" w14:textId="12069243" w:rsidR="00615E97" w:rsidRPr="00663251" w:rsidRDefault="00615E97" w:rsidP="00615E97">
            <w:pPr>
              <w:jc w:val="center"/>
              <w:rPr>
                <w:color w:val="000000"/>
                <w:sz w:val="20"/>
                <w:szCs w:val="20"/>
              </w:rPr>
            </w:pPr>
            <w:r w:rsidRPr="00663251">
              <w:rPr>
                <w:color w:val="000000"/>
                <w:sz w:val="20"/>
                <w:szCs w:val="20"/>
              </w:rPr>
              <w:t>21</w:t>
            </w:r>
          </w:p>
        </w:tc>
        <w:tc>
          <w:tcPr>
            <w:tcW w:w="900" w:type="dxa"/>
            <w:vAlign w:val="center"/>
          </w:tcPr>
          <w:p w14:paraId="6A53B908" w14:textId="2125C891" w:rsidR="00615E97" w:rsidRPr="00663251" w:rsidRDefault="00615E97" w:rsidP="00615E97">
            <w:pPr>
              <w:jc w:val="center"/>
              <w:rPr>
                <w:color w:val="000000"/>
                <w:sz w:val="20"/>
                <w:szCs w:val="20"/>
              </w:rPr>
            </w:pPr>
            <w:r w:rsidRPr="00663251">
              <w:rPr>
                <w:color w:val="000000"/>
                <w:sz w:val="20"/>
                <w:szCs w:val="20"/>
              </w:rPr>
              <w:t>11</w:t>
            </w:r>
          </w:p>
        </w:tc>
        <w:tc>
          <w:tcPr>
            <w:tcW w:w="1080" w:type="dxa"/>
            <w:vAlign w:val="center"/>
          </w:tcPr>
          <w:p w14:paraId="28EE5288" w14:textId="418C2D4E" w:rsidR="00615E97" w:rsidRPr="00663251" w:rsidRDefault="00615E97" w:rsidP="00615E97">
            <w:pPr>
              <w:jc w:val="center"/>
              <w:rPr>
                <w:color w:val="000000"/>
                <w:sz w:val="20"/>
                <w:szCs w:val="20"/>
              </w:rPr>
            </w:pPr>
            <w:r w:rsidRPr="00663251">
              <w:rPr>
                <w:color w:val="000000"/>
                <w:sz w:val="20"/>
                <w:szCs w:val="20"/>
              </w:rPr>
              <w:t>7</w:t>
            </w:r>
          </w:p>
        </w:tc>
        <w:tc>
          <w:tcPr>
            <w:tcW w:w="1350" w:type="dxa"/>
            <w:vAlign w:val="center"/>
          </w:tcPr>
          <w:p w14:paraId="59E0F117" w14:textId="39B2DFE1" w:rsidR="00615E97" w:rsidRPr="00663251" w:rsidRDefault="00615E97" w:rsidP="00615E97">
            <w:pPr>
              <w:jc w:val="center"/>
              <w:rPr>
                <w:sz w:val="20"/>
                <w:szCs w:val="20"/>
              </w:rPr>
            </w:pPr>
            <w:r w:rsidRPr="00663251">
              <w:rPr>
                <w:color w:val="000000"/>
                <w:sz w:val="20"/>
                <w:szCs w:val="20"/>
              </w:rPr>
              <w:t>4</w:t>
            </w:r>
          </w:p>
        </w:tc>
        <w:tc>
          <w:tcPr>
            <w:tcW w:w="1260" w:type="dxa"/>
            <w:vAlign w:val="center"/>
          </w:tcPr>
          <w:p w14:paraId="258DD659" w14:textId="1E438CB6" w:rsidR="00615E97" w:rsidRPr="00663251" w:rsidRDefault="00615E97" w:rsidP="00615E97">
            <w:pPr>
              <w:jc w:val="center"/>
              <w:rPr>
                <w:sz w:val="20"/>
                <w:szCs w:val="20"/>
              </w:rPr>
            </w:pPr>
            <w:r w:rsidRPr="00663251">
              <w:rPr>
                <w:color w:val="000000"/>
                <w:sz w:val="20"/>
                <w:szCs w:val="20"/>
              </w:rPr>
              <w:t>3</w:t>
            </w:r>
          </w:p>
        </w:tc>
      </w:tr>
      <w:tr w:rsidR="00615E97" w:rsidRPr="00663251" w14:paraId="2E1A708E" w14:textId="77777777" w:rsidTr="00775ED7">
        <w:tc>
          <w:tcPr>
            <w:tcW w:w="3235" w:type="dxa"/>
            <w:vAlign w:val="center"/>
          </w:tcPr>
          <w:p w14:paraId="3368474A" w14:textId="77777777" w:rsidR="00615E97" w:rsidRPr="00663251" w:rsidRDefault="00615E97" w:rsidP="00615E97">
            <w:pPr>
              <w:rPr>
                <w:color w:val="000000"/>
                <w:sz w:val="20"/>
                <w:szCs w:val="20"/>
              </w:rPr>
            </w:pPr>
            <w:r w:rsidRPr="00663251">
              <w:rPr>
                <w:color w:val="000000"/>
                <w:sz w:val="20"/>
                <w:szCs w:val="20"/>
              </w:rPr>
              <w:t>6. Ability to use meaningful assessments strategies</w:t>
            </w:r>
          </w:p>
        </w:tc>
        <w:tc>
          <w:tcPr>
            <w:tcW w:w="1170" w:type="dxa"/>
            <w:vAlign w:val="center"/>
          </w:tcPr>
          <w:p w14:paraId="4283A1DF" w14:textId="54CA5D3D" w:rsidR="00615E97" w:rsidRPr="00663251" w:rsidRDefault="00615E97" w:rsidP="00615E97">
            <w:pPr>
              <w:jc w:val="center"/>
              <w:rPr>
                <w:sz w:val="20"/>
                <w:szCs w:val="20"/>
              </w:rPr>
            </w:pPr>
            <w:r w:rsidRPr="00663251">
              <w:rPr>
                <w:color w:val="000000"/>
                <w:sz w:val="20"/>
                <w:szCs w:val="20"/>
              </w:rPr>
              <w:t>13</w:t>
            </w:r>
          </w:p>
        </w:tc>
        <w:tc>
          <w:tcPr>
            <w:tcW w:w="900" w:type="dxa"/>
            <w:vAlign w:val="center"/>
          </w:tcPr>
          <w:p w14:paraId="4EE5C67F" w14:textId="7267D6A8" w:rsidR="00615E97" w:rsidRPr="00663251" w:rsidRDefault="00615E97" w:rsidP="00615E97">
            <w:pPr>
              <w:jc w:val="center"/>
              <w:rPr>
                <w:color w:val="000000"/>
                <w:sz w:val="20"/>
                <w:szCs w:val="20"/>
              </w:rPr>
            </w:pPr>
            <w:r w:rsidRPr="00663251">
              <w:rPr>
                <w:color w:val="000000"/>
                <w:sz w:val="20"/>
                <w:szCs w:val="20"/>
              </w:rPr>
              <w:t>20</w:t>
            </w:r>
          </w:p>
        </w:tc>
        <w:tc>
          <w:tcPr>
            <w:tcW w:w="1080" w:type="dxa"/>
            <w:vAlign w:val="center"/>
          </w:tcPr>
          <w:p w14:paraId="5FFCD1D9" w14:textId="14A2E1A5" w:rsidR="00615E97" w:rsidRPr="00663251" w:rsidRDefault="00615E97" w:rsidP="00615E97">
            <w:pPr>
              <w:jc w:val="center"/>
              <w:rPr>
                <w:color w:val="000000"/>
                <w:sz w:val="20"/>
                <w:szCs w:val="20"/>
              </w:rPr>
            </w:pPr>
            <w:r w:rsidRPr="00663251">
              <w:rPr>
                <w:color w:val="000000"/>
                <w:sz w:val="20"/>
                <w:szCs w:val="20"/>
              </w:rPr>
              <w:t>8</w:t>
            </w:r>
          </w:p>
        </w:tc>
        <w:tc>
          <w:tcPr>
            <w:tcW w:w="1350" w:type="dxa"/>
            <w:vAlign w:val="center"/>
          </w:tcPr>
          <w:p w14:paraId="010B5843" w14:textId="47B73F19" w:rsidR="00615E97" w:rsidRPr="00663251" w:rsidRDefault="00615E97" w:rsidP="00615E97">
            <w:pPr>
              <w:jc w:val="center"/>
              <w:rPr>
                <w:sz w:val="20"/>
                <w:szCs w:val="20"/>
              </w:rPr>
            </w:pPr>
            <w:r w:rsidRPr="00663251">
              <w:rPr>
                <w:color w:val="000000"/>
                <w:sz w:val="20"/>
                <w:szCs w:val="20"/>
              </w:rPr>
              <w:t>3</w:t>
            </w:r>
          </w:p>
        </w:tc>
        <w:tc>
          <w:tcPr>
            <w:tcW w:w="1260" w:type="dxa"/>
            <w:vAlign w:val="center"/>
          </w:tcPr>
          <w:p w14:paraId="2B45C16E" w14:textId="5BFC78D9" w:rsidR="00615E97" w:rsidRPr="00663251" w:rsidRDefault="00615E97" w:rsidP="00615E97">
            <w:pPr>
              <w:jc w:val="center"/>
              <w:rPr>
                <w:sz w:val="20"/>
                <w:szCs w:val="20"/>
              </w:rPr>
            </w:pPr>
            <w:r w:rsidRPr="00663251">
              <w:rPr>
                <w:color w:val="000000"/>
                <w:sz w:val="20"/>
                <w:szCs w:val="20"/>
              </w:rPr>
              <w:t>2</w:t>
            </w:r>
          </w:p>
        </w:tc>
      </w:tr>
      <w:tr w:rsidR="00615E97" w:rsidRPr="00663251" w14:paraId="0B743AED" w14:textId="77777777" w:rsidTr="00775ED7">
        <w:tc>
          <w:tcPr>
            <w:tcW w:w="3235" w:type="dxa"/>
            <w:vAlign w:val="center"/>
          </w:tcPr>
          <w:p w14:paraId="475CC387" w14:textId="77777777" w:rsidR="00615E97" w:rsidRPr="00663251" w:rsidRDefault="00615E97" w:rsidP="00615E97">
            <w:pPr>
              <w:rPr>
                <w:color w:val="000000"/>
                <w:sz w:val="20"/>
                <w:szCs w:val="20"/>
              </w:rPr>
            </w:pPr>
            <w:r w:rsidRPr="00663251">
              <w:rPr>
                <w:color w:val="000000"/>
                <w:sz w:val="20"/>
                <w:szCs w:val="20"/>
              </w:rPr>
              <w:t xml:space="preserve">7. Engages in collaboration with colleagues and community partners </w:t>
            </w:r>
          </w:p>
        </w:tc>
        <w:tc>
          <w:tcPr>
            <w:tcW w:w="1170" w:type="dxa"/>
            <w:vAlign w:val="center"/>
          </w:tcPr>
          <w:p w14:paraId="4CC5DC42" w14:textId="793151B0" w:rsidR="00615E97" w:rsidRPr="00663251" w:rsidRDefault="00615E97" w:rsidP="00615E97">
            <w:pPr>
              <w:jc w:val="center"/>
              <w:rPr>
                <w:color w:val="000000"/>
                <w:sz w:val="20"/>
                <w:szCs w:val="20"/>
              </w:rPr>
            </w:pPr>
            <w:r w:rsidRPr="00663251">
              <w:rPr>
                <w:color w:val="000000"/>
                <w:sz w:val="20"/>
                <w:szCs w:val="20"/>
              </w:rPr>
              <w:t>21</w:t>
            </w:r>
          </w:p>
        </w:tc>
        <w:tc>
          <w:tcPr>
            <w:tcW w:w="900" w:type="dxa"/>
            <w:vAlign w:val="center"/>
          </w:tcPr>
          <w:p w14:paraId="5D9FB9C6" w14:textId="7417D262" w:rsidR="00615E97" w:rsidRPr="00663251" w:rsidRDefault="00615E97" w:rsidP="00615E97">
            <w:pPr>
              <w:jc w:val="center"/>
              <w:rPr>
                <w:color w:val="000000"/>
                <w:sz w:val="20"/>
                <w:szCs w:val="20"/>
              </w:rPr>
            </w:pPr>
            <w:r w:rsidRPr="00663251">
              <w:rPr>
                <w:color w:val="000000"/>
                <w:sz w:val="20"/>
                <w:szCs w:val="20"/>
              </w:rPr>
              <w:t>13</w:t>
            </w:r>
          </w:p>
        </w:tc>
        <w:tc>
          <w:tcPr>
            <w:tcW w:w="1080" w:type="dxa"/>
            <w:vAlign w:val="center"/>
          </w:tcPr>
          <w:p w14:paraId="53A6CD0D" w14:textId="50EEE6C5" w:rsidR="00615E97" w:rsidRPr="00663251" w:rsidRDefault="00615E97" w:rsidP="00615E97">
            <w:pPr>
              <w:jc w:val="center"/>
              <w:rPr>
                <w:color w:val="000000"/>
                <w:sz w:val="20"/>
                <w:szCs w:val="20"/>
              </w:rPr>
            </w:pPr>
            <w:r w:rsidRPr="00663251">
              <w:rPr>
                <w:color w:val="000000"/>
                <w:sz w:val="20"/>
                <w:szCs w:val="20"/>
              </w:rPr>
              <w:t>6</w:t>
            </w:r>
          </w:p>
        </w:tc>
        <w:tc>
          <w:tcPr>
            <w:tcW w:w="1350" w:type="dxa"/>
            <w:vAlign w:val="center"/>
          </w:tcPr>
          <w:p w14:paraId="411549AF" w14:textId="7818066E" w:rsidR="00615E97" w:rsidRPr="00663251" w:rsidRDefault="00615E97" w:rsidP="00615E97">
            <w:pPr>
              <w:jc w:val="center"/>
              <w:rPr>
                <w:sz w:val="20"/>
                <w:szCs w:val="20"/>
              </w:rPr>
            </w:pPr>
            <w:r w:rsidRPr="00663251">
              <w:rPr>
                <w:color w:val="000000"/>
                <w:sz w:val="20"/>
                <w:szCs w:val="20"/>
              </w:rPr>
              <w:t>2</w:t>
            </w:r>
          </w:p>
        </w:tc>
        <w:tc>
          <w:tcPr>
            <w:tcW w:w="1260" w:type="dxa"/>
            <w:vAlign w:val="center"/>
          </w:tcPr>
          <w:p w14:paraId="68B88FDF" w14:textId="4CBB9542" w:rsidR="00615E97" w:rsidRPr="00663251" w:rsidRDefault="00615E97" w:rsidP="00615E97">
            <w:pPr>
              <w:jc w:val="center"/>
              <w:rPr>
                <w:sz w:val="20"/>
                <w:szCs w:val="20"/>
              </w:rPr>
            </w:pPr>
            <w:r w:rsidRPr="00663251">
              <w:rPr>
                <w:color w:val="000000"/>
                <w:sz w:val="20"/>
                <w:szCs w:val="20"/>
              </w:rPr>
              <w:t>4</w:t>
            </w:r>
          </w:p>
        </w:tc>
      </w:tr>
      <w:tr w:rsidR="00615E97" w:rsidRPr="00663251" w14:paraId="0437BA24" w14:textId="77777777" w:rsidTr="00775ED7">
        <w:tc>
          <w:tcPr>
            <w:tcW w:w="3235" w:type="dxa"/>
            <w:vAlign w:val="center"/>
          </w:tcPr>
          <w:p w14:paraId="05055292" w14:textId="4577ED09" w:rsidR="00615E97" w:rsidRPr="00663251" w:rsidRDefault="00615E97" w:rsidP="00615E97">
            <w:pPr>
              <w:rPr>
                <w:color w:val="000000"/>
                <w:sz w:val="20"/>
                <w:szCs w:val="20"/>
              </w:rPr>
            </w:pPr>
            <w:r w:rsidRPr="00663251">
              <w:rPr>
                <w:color w:val="000000"/>
                <w:sz w:val="20"/>
                <w:szCs w:val="20"/>
              </w:rPr>
              <w:t xml:space="preserve">8. Engagement in professional development </w:t>
            </w:r>
          </w:p>
        </w:tc>
        <w:tc>
          <w:tcPr>
            <w:tcW w:w="1170" w:type="dxa"/>
            <w:vAlign w:val="center"/>
          </w:tcPr>
          <w:p w14:paraId="383D4E8E" w14:textId="532B5403" w:rsidR="00615E97" w:rsidRPr="00663251" w:rsidRDefault="00615E97" w:rsidP="00615E97">
            <w:pPr>
              <w:jc w:val="center"/>
              <w:rPr>
                <w:sz w:val="20"/>
                <w:szCs w:val="20"/>
              </w:rPr>
            </w:pPr>
            <w:r w:rsidRPr="00663251">
              <w:rPr>
                <w:color w:val="000000"/>
                <w:sz w:val="20"/>
                <w:szCs w:val="20"/>
              </w:rPr>
              <w:t>21</w:t>
            </w:r>
          </w:p>
        </w:tc>
        <w:tc>
          <w:tcPr>
            <w:tcW w:w="900" w:type="dxa"/>
            <w:vAlign w:val="center"/>
          </w:tcPr>
          <w:p w14:paraId="22FB7B2C" w14:textId="4042DB6B" w:rsidR="00615E97" w:rsidRPr="00663251" w:rsidRDefault="00615E97" w:rsidP="00615E97">
            <w:pPr>
              <w:jc w:val="center"/>
              <w:rPr>
                <w:color w:val="000000"/>
                <w:sz w:val="20"/>
                <w:szCs w:val="20"/>
              </w:rPr>
            </w:pPr>
            <w:r w:rsidRPr="00663251">
              <w:rPr>
                <w:color w:val="000000"/>
                <w:sz w:val="20"/>
                <w:szCs w:val="20"/>
              </w:rPr>
              <w:t>13</w:t>
            </w:r>
          </w:p>
        </w:tc>
        <w:tc>
          <w:tcPr>
            <w:tcW w:w="1080" w:type="dxa"/>
            <w:vAlign w:val="center"/>
          </w:tcPr>
          <w:p w14:paraId="24B11BCE" w14:textId="5FE87A07" w:rsidR="00615E97" w:rsidRPr="00663251" w:rsidRDefault="00615E97" w:rsidP="00615E97">
            <w:pPr>
              <w:jc w:val="center"/>
              <w:rPr>
                <w:color w:val="000000"/>
                <w:sz w:val="20"/>
                <w:szCs w:val="20"/>
              </w:rPr>
            </w:pPr>
            <w:r w:rsidRPr="00663251">
              <w:rPr>
                <w:color w:val="000000"/>
                <w:sz w:val="20"/>
                <w:szCs w:val="20"/>
              </w:rPr>
              <w:t>6</w:t>
            </w:r>
          </w:p>
        </w:tc>
        <w:tc>
          <w:tcPr>
            <w:tcW w:w="1350" w:type="dxa"/>
            <w:vAlign w:val="center"/>
          </w:tcPr>
          <w:p w14:paraId="398478FD" w14:textId="749E366E" w:rsidR="00615E97" w:rsidRPr="00663251" w:rsidRDefault="00615E97" w:rsidP="00615E97">
            <w:pPr>
              <w:jc w:val="center"/>
              <w:rPr>
                <w:sz w:val="20"/>
                <w:szCs w:val="20"/>
              </w:rPr>
            </w:pPr>
            <w:r w:rsidRPr="00663251">
              <w:rPr>
                <w:color w:val="000000"/>
                <w:sz w:val="20"/>
                <w:szCs w:val="20"/>
              </w:rPr>
              <w:t>2</w:t>
            </w:r>
          </w:p>
        </w:tc>
        <w:tc>
          <w:tcPr>
            <w:tcW w:w="1260" w:type="dxa"/>
            <w:vAlign w:val="center"/>
          </w:tcPr>
          <w:p w14:paraId="2A2262DE" w14:textId="749B1CA2" w:rsidR="00615E97" w:rsidRPr="00663251" w:rsidRDefault="00615E97" w:rsidP="00615E97">
            <w:pPr>
              <w:jc w:val="center"/>
              <w:rPr>
                <w:sz w:val="20"/>
                <w:szCs w:val="20"/>
              </w:rPr>
            </w:pPr>
            <w:r w:rsidRPr="00663251">
              <w:rPr>
                <w:color w:val="000000"/>
                <w:sz w:val="20"/>
                <w:szCs w:val="20"/>
              </w:rPr>
              <w:t>4</w:t>
            </w:r>
          </w:p>
        </w:tc>
      </w:tr>
      <w:tr w:rsidR="00615E97" w:rsidRPr="00663251" w14:paraId="1B49BEF8" w14:textId="77777777" w:rsidTr="00775ED7">
        <w:tc>
          <w:tcPr>
            <w:tcW w:w="3235" w:type="dxa"/>
            <w:vAlign w:val="center"/>
          </w:tcPr>
          <w:p w14:paraId="68ECA23C" w14:textId="24CD540E" w:rsidR="00615E97" w:rsidRPr="00663251" w:rsidRDefault="00615E97" w:rsidP="00615E97">
            <w:pPr>
              <w:rPr>
                <w:color w:val="000000"/>
                <w:sz w:val="20"/>
                <w:szCs w:val="20"/>
              </w:rPr>
            </w:pPr>
            <w:r w:rsidRPr="00663251">
              <w:rPr>
                <w:color w:val="000000"/>
                <w:sz w:val="20"/>
                <w:szCs w:val="20"/>
              </w:rPr>
              <w:t xml:space="preserve">9. Ability to use technology to support learning </w:t>
            </w:r>
          </w:p>
        </w:tc>
        <w:tc>
          <w:tcPr>
            <w:tcW w:w="1170" w:type="dxa"/>
            <w:vAlign w:val="center"/>
          </w:tcPr>
          <w:p w14:paraId="5918C99D" w14:textId="16C73E94" w:rsidR="00615E97" w:rsidRPr="00663251" w:rsidRDefault="00615E97" w:rsidP="00615E97">
            <w:pPr>
              <w:jc w:val="center"/>
              <w:rPr>
                <w:sz w:val="20"/>
                <w:szCs w:val="20"/>
              </w:rPr>
            </w:pPr>
            <w:r w:rsidRPr="00663251">
              <w:rPr>
                <w:color w:val="000000"/>
                <w:sz w:val="20"/>
                <w:szCs w:val="20"/>
              </w:rPr>
              <w:t>18</w:t>
            </w:r>
          </w:p>
        </w:tc>
        <w:tc>
          <w:tcPr>
            <w:tcW w:w="900" w:type="dxa"/>
            <w:vAlign w:val="center"/>
          </w:tcPr>
          <w:p w14:paraId="26FB6281" w14:textId="74B883DC" w:rsidR="00615E97" w:rsidRPr="00663251" w:rsidRDefault="00615E97" w:rsidP="00615E97">
            <w:pPr>
              <w:jc w:val="center"/>
              <w:rPr>
                <w:color w:val="000000"/>
                <w:sz w:val="20"/>
                <w:szCs w:val="20"/>
              </w:rPr>
            </w:pPr>
            <w:r w:rsidRPr="00663251">
              <w:rPr>
                <w:color w:val="000000"/>
                <w:sz w:val="20"/>
                <w:szCs w:val="20"/>
              </w:rPr>
              <w:t>17</w:t>
            </w:r>
          </w:p>
        </w:tc>
        <w:tc>
          <w:tcPr>
            <w:tcW w:w="1080" w:type="dxa"/>
            <w:vAlign w:val="center"/>
          </w:tcPr>
          <w:p w14:paraId="14FEB9DF" w14:textId="65A795CA" w:rsidR="00615E97" w:rsidRPr="00663251" w:rsidRDefault="00615E97" w:rsidP="00615E97">
            <w:pPr>
              <w:jc w:val="center"/>
              <w:rPr>
                <w:color w:val="000000"/>
                <w:sz w:val="20"/>
                <w:szCs w:val="20"/>
              </w:rPr>
            </w:pPr>
            <w:r w:rsidRPr="00663251">
              <w:rPr>
                <w:color w:val="000000"/>
                <w:sz w:val="20"/>
                <w:szCs w:val="20"/>
              </w:rPr>
              <w:t>7</w:t>
            </w:r>
          </w:p>
        </w:tc>
        <w:tc>
          <w:tcPr>
            <w:tcW w:w="1350" w:type="dxa"/>
            <w:vAlign w:val="center"/>
          </w:tcPr>
          <w:p w14:paraId="0B2D4CAC" w14:textId="692A64C9" w:rsidR="00615E97" w:rsidRPr="00663251" w:rsidRDefault="00615E97" w:rsidP="00615E97">
            <w:pPr>
              <w:jc w:val="center"/>
              <w:rPr>
                <w:sz w:val="20"/>
                <w:szCs w:val="20"/>
              </w:rPr>
            </w:pPr>
            <w:r w:rsidRPr="00663251">
              <w:rPr>
                <w:color w:val="000000"/>
                <w:sz w:val="20"/>
                <w:szCs w:val="20"/>
              </w:rPr>
              <w:t>4</w:t>
            </w:r>
          </w:p>
        </w:tc>
        <w:tc>
          <w:tcPr>
            <w:tcW w:w="1260" w:type="dxa"/>
            <w:vAlign w:val="center"/>
          </w:tcPr>
          <w:p w14:paraId="63E31FD9" w14:textId="1A695D45" w:rsidR="00615E97" w:rsidRPr="00663251" w:rsidRDefault="00615E97" w:rsidP="00615E97">
            <w:pPr>
              <w:jc w:val="center"/>
              <w:rPr>
                <w:sz w:val="20"/>
                <w:szCs w:val="20"/>
              </w:rPr>
            </w:pPr>
            <w:r w:rsidRPr="00663251">
              <w:rPr>
                <w:color w:val="000000"/>
                <w:sz w:val="20"/>
                <w:szCs w:val="20"/>
              </w:rPr>
              <w:t>0</w:t>
            </w:r>
          </w:p>
        </w:tc>
      </w:tr>
      <w:tr w:rsidR="00615E97" w:rsidRPr="00663251" w14:paraId="56CFA173" w14:textId="77777777" w:rsidTr="00775ED7">
        <w:tc>
          <w:tcPr>
            <w:tcW w:w="3235" w:type="dxa"/>
            <w:vAlign w:val="center"/>
          </w:tcPr>
          <w:p w14:paraId="77300296" w14:textId="77777777" w:rsidR="00615E97" w:rsidRPr="00663251" w:rsidRDefault="00615E97" w:rsidP="00615E97">
            <w:pPr>
              <w:rPr>
                <w:color w:val="000000"/>
                <w:sz w:val="20"/>
                <w:szCs w:val="20"/>
              </w:rPr>
            </w:pPr>
            <w:r w:rsidRPr="00663251">
              <w:rPr>
                <w:color w:val="000000"/>
                <w:sz w:val="20"/>
                <w:szCs w:val="20"/>
              </w:rPr>
              <w:t xml:space="preserve">10. Ability to positively impact student learning </w:t>
            </w:r>
          </w:p>
        </w:tc>
        <w:tc>
          <w:tcPr>
            <w:tcW w:w="1170" w:type="dxa"/>
            <w:vAlign w:val="center"/>
          </w:tcPr>
          <w:p w14:paraId="07E0342C" w14:textId="60AB305F" w:rsidR="00615E97" w:rsidRPr="00663251" w:rsidRDefault="00615E97" w:rsidP="00615E97">
            <w:pPr>
              <w:jc w:val="center"/>
              <w:rPr>
                <w:sz w:val="20"/>
                <w:szCs w:val="20"/>
              </w:rPr>
            </w:pPr>
            <w:r w:rsidRPr="00663251">
              <w:rPr>
                <w:color w:val="000000"/>
                <w:sz w:val="20"/>
                <w:szCs w:val="20"/>
              </w:rPr>
              <w:t>18</w:t>
            </w:r>
          </w:p>
        </w:tc>
        <w:tc>
          <w:tcPr>
            <w:tcW w:w="900" w:type="dxa"/>
            <w:vAlign w:val="center"/>
          </w:tcPr>
          <w:p w14:paraId="3F3E433E" w14:textId="226B95A3" w:rsidR="00615E97" w:rsidRPr="00663251" w:rsidRDefault="00615E97" w:rsidP="00615E97">
            <w:pPr>
              <w:jc w:val="center"/>
              <w:rPr>
                <w:color w:val="000000"/>
                <w:sz w:val="20"/>
                <w:szCs w:val="20"/>
              </w:rPr>
            </w:pPr>
            <w:r w:rsidRPr="00663251">
              <w:rPr>
                <w:color w:val="000000"/>
                <w:sz w:val="20"/>
                <w:szCs w:val="20"/>
              </w:rPr>
              <w:t>14</w:t>
            </w:r>
          </w:p>
        </w:tc>
        <w:tc>
          <w:tcPr>
            <w:tcW w:w="1080" w:type="dxa"/>
            <w:vAlign w:val="center"/>
          </w:tcPr>
          <w:p w14:paraId="52A67165" w14:textId="145861FD" w:rsidR="00615E97" w:rsidRPr="00663251" w:rsidRDefault="00615E97" w:rsidP="00615E97">
            <w:pPr>
              <w:jc w:val="center"/>
              <w:rPr>
                <w:color w:val="000000"/>
                <w:sz w:val="20"/>
                <w:szCs w:val="20"/>
              </w:rPr>
            </w:pPr>
            <w:r w:rsidRPr="00663251">
              <w:rPr>
                <w:color w:val="000000"/>
                <w:sz w:val="20"/>
                <w:szCs w:val="20"/>
              </w:rPr>
              <w:t>9</w:t>
            </w:r>
          </w:p>
        </w:tc>
        <w:tc>
          <w:tcPr>
            <w:tcW w:w="1350" w:type="dxa"/>
            <w:vAlign w:val="center"/>
          </w:tcPr>
          <w:p w14:paraId="565921A8" w14:textId="1DB3DD3C" w:rsidR="00615E97" w:rsidRPr="00663251" w:rsidRDefault="00615E97" w:rsidP="00615E97">
            <w:pPr>
              <w:jc w:val="center"/>
              <w:rPr>
                <w:sz w:val="20"/>
                <w:szCs w:val="20"/>
              </w:rPr>
            </w:pPr>
            <w:r w:rsidRPr="00663251">
              <w:rPr>
                <w:color w:val="000000"/>
                <w:sz w:val="20"/>
                <w:szCs w:val="20"/>
              </w:rPr>
              <w:t>2</w:t>
            </w:r>
          </w:p>
        </w:tc>
        <w:tc>
          <w:tcPr>
            <w:tcW w:w="1260" w:type="dxa"/>
            <w:vAlign w:val="center"/>
          </w:tcPr>
          <w:p w14:paraId="346D0E70" w14:textId="183B14BA" w:rsidR="00615E97" w:rsidRPr="00663251" w:rsidRDefault="00615E97" w:rsidP="00615E97">
            <w:pPr>
              <w:jc w:val="center"/>
              <w:rPr>
                <w:sz w:val="20"/>
                <w:szCs w:val="20"/>
              </w:rPr>
            </w:pPr>
            <w:r w:rsidRPr="00663251">
              <w:rPr>
                <w:color w:val="000000"/>
                <w:sz w:val="20"/>
                <w:szCs w:val="20"/>
              </w:rPr>
              <w:t>3</w:t>
            </w:r>
          </w:p>
        </w:tc>
      </w:tr>
    </w:tbl>
    <w:p w14:paraId="0AC64F5B" w14:textId="77777777" w:rsidR="000C34C1" w:rsidRPr="001C3481" w:rsidRDefault="000C34C1" w:rsidP="000C34C1"/>
    <w:p w14:paraId="5056D5B2" w14:textId="3DAA5628" w:rsidR="00287047" w:rsidRPr="00663251" w:rsidRDefault="00287047" w:rsidP="000C34C1">
      <w:pPr>
        <w:rPr>
          <w:color w:val="2E74B5" w:themeColor="accent5" w:themeShade="BF"/>
          <w:u w:val="single"/>
        </w:rPr>
      </w:pPr>
      <w:r w:rsidRPr="00663251">
        <w:rPr>
          <w:color w:val="2E74B5" w:themeColor="accent5" w:themeShade="BF"/>
          <w:u w:val="single"/>
        </w:rPr>
        <w:lastRenderedPageBreak/>
        <w:t xml:space="preserve">Findings </w:t>
      </w:r>
    </w:p>
    <w:p w14:paraId="1263DB99" w14:textId="0FC36556" w:rsidR="000C34C1" w:rsidRPr="001C3481" w:rsidRDefault="00FA4301" w:rsidP="000C34C1">
      <w:r w:rsidRPr="001C3481">
        <w:t>At least 85% of initial program candidates were rated by their employers as being in the top 50% of candidates hired over the past five years for each survey question.</w:t>
      </w:r>
    </w:p>
    <w:p w14:paraId="51388762" w14:textId="77777777" w:rsidR="000C34C1" w:rsidRPr="001C3481" w:rsidRDefault="000C34C1" w:rsidP="000C34C1"/>
    <w:p w14:paraId="6F49FE2C" w14:textId="4F6E60D9" w:rsidR="000C34C1" w:rsidRPr="00663251" w:rsidRDefault="000C34C1" w:rsidP="000C34C1">
      <w:pPr>
        <w:rPr>
          <w:color w:val="2E74B5" w:themeColor="accent5" w:themeShade="BF"/>
          <w:u w:val="single"/>
        </w:rPr>
      </w:pPr>
      <w:r w:rsidRPr="00663251">
        <w:rPr>
          <w:color w:val="2E74B5" w:themeColor="accent5" w:themeShade="BF"/>
          <w:u w:val="single"/>
        </w:rPr>
        <w:t>Advanced Programs Employer</w:t>
      </w:r>
      <w:r w:rsidR="005407C4" w:rsidRPr="00663251">
        <w:rPr>
          <w:color w:val="2E74B5" w:themeColor="accent5" w:themeShade="BF"/>
          <w:u w:val="single"/>
        </w:rPr>
        <w:t xml:space="preserve"> </w:t>
      </w:r>
      <w:r w:rsidRPr="00663251">
        <w:rPr>
          <w:color w:val="2E74B5" w:themeColor="accent5" w:themeShade="BF"/>
          <w:u w:val="single"/>
        </w:rPr>
        <w:t>Survey</w:t>
      </w:r>
      <w:r w:rsidR="005E6F88" w:rsidRPr="00663251">
        <w:rPr>
          <w:color w:val="2E74B5" w:themeColor="accent5" w:themeShade="BF"/>
          <w:u w:val="single"/>
        </w:rPr>
        <w:t xml:space="preserve"> </w:t>
      </w:r>
      <w:r w:rsidR="005407C4" w:rsidRPr="00663251">
        <w:rPr>
          <w:color w:val="2E74B5" w:themeColor="accent5" w:themeShade="BF"/>
          <w:u w:val="single"/>
        </w:rPr>
        <w:t>2026 (</w:t>
      </w:r>
      <w:r w:rsidR="005E6F88" w:rsidRPr="00663251">
        <w:rPr>
          <w:color w:val="2E74B5" w:themeColor="accent5" w:themeShade="BF"/>
          <w:u w:val="single"/>
        </w:rPr>
        <w:t>IL</w:t>
      </w:r>
      <w:r w:rsidR="005407C4" w:rsidRPr="00663251">
        <w:rPr>
          <w:color w:val="2E74B5" w:themeColor="accent5" w:themeShade="BF"/>
          <w:u w:val="single"/>
        </w:rPr>
        <w:t>)</w:t>
      </w:r>
    </w:p>
    <w:p w14:paraId="24A2780B" w14:textId="77777777" w:rsidR="00FA4301" w:rsidRPr="001C3481" w:rsidRDefault="00FA4301" w:rsidP="001C3481">
      <w:r w:rsidRPr="001C3481">
        <w:t>Employers of graduates from NLU’s Illinois advanced programs were invited to complete a satisfaction survey in winter 2026. The survey was distributed via email to school leaders who currently employ NLU graduates serving in positions aligned with their endorsement areas. The email included a link to a Google Form survey. A total of 38 employers completed and returned the survey.</w:t>
      </w:r>
    </w:p>
    <w:p w14:paraId="6E7BCAA1" w14:textId="77777777" w:rsidR="00251904" w:rsidRDefault="00251904" w:rsidP="001C3481"/>
    <w:p w14:paraId="07E3F17A" w14:textId="5A82FEF4" w:rsidR="00FA4301" w:rsidRPr="001C3481" w:rsidRDefault="00FA4301" w:rsidP="001C3481">
      <w:r w:rsidRPr="001C3481">
        <w:t>The survey asked employers to respond to the following prompt: “Compared to others you have hired in similar positions over the past five years, how would you rate the preparation of National Louis University graduates in the following areas?” The data and findings are presented below.</w:t>
      </w:r>
    </w:p>
    <w:p w14:paraId="451A31C1" w14:textId="77777777" w:rsidR="009F5318" w:rsidRPr="001C3481" w:rsidRDefault="009F5318" w:rsidP="009F5318">
      <w:pPr>
        <w:pStyle w:val="Heading1"/>
        <w:spacing w:line="254" w:lineRule="auto"/>
        <w:ind w:left="0"/>
        <w:rPr>
          <w:color w:val="000000" w:themeColor="text1"/>
          <w:w w:val="90"/>
          <w:sz w:val="24"/>
          <w:szCs w:val="24"/>
        </w:rPr>
      </w:pPr>
    </w:p>
    <w:tbl>
      <w:tblPr>
        <w:tblStyle w:val="TableGrid"/>
        <w:tblW w:w="0" w:type="auto"/>
        <w:tblLook w:val="04A0" w:firstRow="1" w:lastRow="0" w:firstColumn="1" w:lastColumn="0" w:noHBand="0" w:noVBand="1"/>
      </w:tblPr>
      <w:tblGrid>
        <w:gridCol w:w="3235"/>
        <w:gridCol w:w="1170"/>
        <w:gridCol w:w="1080"/>
        <w:gridCol w:w="1080"/>
        <w:gridCol w:w="1350"/>
        <w:gridCol w:w="1350"/>
      </w:tblGrid>
      <w:tr w:rsidR="000C34C1" w:rsidRPr="00663251" w14:paraId="142CA59A" w14:textId="77777777" w:rsidTr="00775ED7">
        <w:tc>
          <w:tcPr>
            <w:tcW w:w="3235" w:type="dxa"/>
            <w:vAlign w:val="bottom"/>
          </w:tcPr>
          <w:p w14:paraId="4B5E823C" w14:textId="77777777" w:rsidR="000C34C1" w:rsidRPr="00663251" w:rsidRDefault="000C34C1">
            <w:pPr>
              <w:rPr>
                <w:color w:val="000000"/>
                <w:sz w:val="20"/>
                <w:szCs w:val="20"/>
              </w:rPr>
            </w:pPr>
          </w:p>
        </w:tc>
        <w:tc>
          <w:tcPr>
            <w:tcW w:w="1170" w:type="dxa"/>
          </w:tcPr>
          <w:p w14:paraId="03B712B0" w14:textId="77777777" w:rsidR="000C34C1" w:rsidRPr="00663251" w:rsidRDefault="000C34C1" w:rsidP="00775ED7">
            <w:pPr>
              <w:jc w:val="center"/>
              <w:rPr>
                <w:color w:val="000000"/>
                <w:sz w:val="20"/>
                <w:szCs w:val="20"/>
              </w:rPr>
            </w:pPr>
            <w:r w:rsidRPr="00663251">
              <w:rPr>
                <w:color w:val="000000"/>
                <w:sz w:val="20"/>
                <w:szCs w:val="20"/>
              </w:rPr>
              <w:t>Top 10%</w:t>
            </w:r>
          </w:p>
        </w:tc>
        <w:tc>
          <w:tcPr>
            <w:tcW w:w="1080" w:type="dxa"/>
          </w:tcPr>
          <w:p w14:paraId="2154AA14" w14:textId="77777777" w:rsidR="000C34C1" w:rsidRPr="00663251" w:rsidRDefault="000C34C1" w:rsidP="00775ED7">
            <w:pPr>
              <w:jc w:val="center"/>
              <w:rPr>
                <w:color w:val="000000"/>
                <w:sz w:val="20"/>
                <w:szCs w:val="20"/>
              </w:rPr>
            </w:pPr>
            <w:r w:rsidRPr="00663251">
              <w:rPr>
                <w:color w:val="000000"/>
                <w:sz w:val="20"/>
                <w:szCs w:val="20"/>
              </w:rPr>
              <w:t>Top 30%</w:t>
            </w:r>
          </w:p>
        </w:tc>
        <w:tc>
          <w:tcPr>
            <w:tcW w:w="1080" w:type="dxa"/>
          </w:tcPr>
          <w:p w14:paraId="480D8753" w14:textId="77777777" w:rsidR="000C34C1" w:rsidRPr="00663251" w:rsidRDefault="000C34C1" w:rsidP="00775ED7">
            <w:pPr>
              <w:jc w:val="center"/>
              <w:rPr>
                <w:color w:val="000000"/>
                <w:sz w:val="20"/>
                <w:szCs w:val="20"/>
              </w:rPr>
            </w:pPr>
            <w:r w:rsidRPr="00663251">
              <w:rPr>
                <w:color w:val="000000"/>
                <w:sz w:val="20"/>
                <w:szCs w:val="20"/>
              </w:rPr>
              <w:t>Top 50%</w:t>
            </w:r>
          </w:p>
        </w:tc>
        <w:tc>
          <w:tcPr>
            <w:tcW w:w="1350" w:type="dxa"/>
          </w:tcPr>
          <w:p w14:paraId="4A0D4E9F" w14:textId="77777777" w:rsidR="000C34C1" w:rsidRPr="00663251" w:rsidRDefault="000C34C1" w:rsidP="00775ED7">
            <w:pPr>
              <w:jc w:val="center"/>
              <w:rPr>
                <w:color w:val="000000"/>
                <w:sz w:val="20"/>
                <w:szCs w:val="20"/>
              </w:rPr>
            </w:pPr>
            <w:r w:rsidRPr="00663251">
              <w:rPr>
                <w:color w:val="000000"/>
                <w:sz w:val="20"/>
                <w:szCs w:val="20"/>
              </w:rPr>
              <w:t>Bottom 50%</w:t>
            </w:r>
          </w:p>
        </w:tc>
        <w:tc>
          <w:tcPr>
            <w:tcW w:w="1350" w:type="dxa"/>
          </w:tcPr>
          <w:p w14:paraId="7B8E10EF" w14:textId="77777777" w:rsidR="000C34C1" w:rsidRPr="00663251" w:rsidRDefault="000C34C1" w:rsidP="00775ED7">
            <w:pPr>
              <w:jc w:val="center"/>
              <w:rPr>
                <w:color w:val="000000"/>
                <w:sz w:val="20"/>
                <w:szCs w:val="20"/>
              </w:rPr>
            </w:pPr>
            <w:r w:rsidRPr="00663251">
              <w:rPr>
                <w:color w:val="000000"/>
                <w:sz w:val="20"/>
                <w:szCs w:val="20"/>
              </w:rPr>
              <w:t>Bottom 25%</w:t>
            </w:r>
          </w:p>
        </w:tc>
      </w:tr>
      <w:tr w:rsidR="00615E97" w:rsidRPr="00663251" w14:paraId="56D21D89" w14:textId="77777777" w:rsidTr="00775ED7">
        <w:tc>
          <w:tcPr>
            <w:tcW w:w="3235" w:type="dxa"/>
            <w:vAlign w:val="bottom"/>
          </w:tcPr>
          <w:p w14:paraId="0FD9B354" w14:textId="77777777" w:rsidR="00615E97" w:rsidRPr="00663251" w:rsidRDefault="00615E97" w:rsidP="00615E97">
            <w:pPr>
              <w:rPr>
                <w:color w:val="000000"/>
                <w:sz w:val="20"/>
                <w:szCs w:val="20"/>
              </w:rPr>
            </w:pPr>
            <w:r w:rsidRPr="00663251">
              <w:rPr>
                <w:color w:val="000000"/>
                <w:sz w:val="20"/>
                <w:szCs w:val="20"/>
              </w:rPr>
              <w:t>Understanding of the critical concepts and principles of their discipline?</w:t>
            </w:r>
          </w:p>
        </w:tc>
        <w:tc>
          <w:tcPr>
            <w:tcW w:w="1170" w:type="dxa"/>
            <w:vAlign w:val="center"/>
          </w:tcPr>
          <w:p w14:paraId="6ECDF51A" w14:textId="32B375D8" w:rsidR="00615E97" w:rsidRPr="00663251" w:rsidRDefault="00615E97" w:rsidP="00615E97">
            <w:pPr>
              <w:jc w:val="center"/>
              <w:rPr>
                <w:sz w:val="20"/>
                <w:szCs w:val="20"/>
              </w:rPr>
            </w:pPr>
            <w:r w:rsidRPr="00663251">
              <w:rPr>
                <w:color w:val="000000"/>
                <w:sz w:val="20"/>
                <w:szCs w:val="20"/>
              </w:rPr>
              <w:t>18</w:t>
            </w:r>
          </w:p>
        </w:tc>
        <w:tc>
          <w:tcPr>
            <w:tcW w:w="1080" w:type="dxa"/>
            <w:vAlign w:val="center"/>
          </w:tcPr>
          <w:p w14:paraId="6E40E7EB" w14:textId="29BCB291" w:rsidR="00615E97" w:rsidRPr="00663251" w:rsidRDefault="00615E97" w:rsidP="00615E97">
            <w:pPr>
              <w:jc w:val="center"/>
              <w:rPr>
                <w:color w:val="000000"/>
                <w:sz w:val="20"/>
                <w:szCs w:val="20"/>
              </w:rPr>
            </w:pPr>
            <w:r w:rsidRPr="00663251">
              <w:rPr>
                <w:color w:val="000000"/>
                <w:sz w:val="20"/>
                <w:szCs w:val="20"/>
              </w:rPr>
              <w:t>15</w:t>
            </w:r>
          </w:p>
        </w:tc>
        <w:tc>
          <w:tcPr>
            <w:tcW w:w="1080" w:type="dxa"/>
            <w:vAlign w:val="center"/>
          </w:tcPr>
          <w:p w14:paraId="4B0E1DC7" w14:textId="471B4003" w:rsidR="00615E97" w:rsidRPr="00663251" w:rsidRDefault="00615E97" w:rsidP="00615E97">
            <w:pPr>
              <w:jc w:val="center"/>
              <w:rPr>
                <w:color w:val="000000"/>
                <w:sz w:val="20"/>
                <w:szCs w:val="20"/>
              </w:rPr>
            </w:pPr>
            <w:r w:rsidRPr="00663251">
              <w:rPr>
                <w:color w:val="000000"/>
                <w:sz w:val="20"/>
                <w:szCs w:val="20"/>
              </w:rPr>
              <w:t>4</w:t>
            </w:r>
          </w:p>
        </w:tc>
        <w:tc>
          <w:tcPr>
            <w:tcW w:w="1350" w:type="dxa"/>
            <w:vAlign w:val="center"/>
          </w:tcPr>
          <w:p w14:paraId="77993B6C" w14:textId="7B739D09" w:rsidR="00615E97" w:rsidRPr="00663251" w:rsidRDefault="00615E97" w:rsidP="00615E97">
            <w:pPr>
              <w:jc w:val="center"/>
              <w:rPr>
                <w:sz w:val="20"/>
                <w:szCs w:val="20"/>
              </w:rPr>
            </w:pPr>
            <w:r w:rsidRPr="00663251">
              <w:rPr>
                <w:color w:val="000000"/>
                <w:sz w:val="20"/>
                <w:szCs w:val="20"/>
              </w:rPr>
              <w:t>1</w:t>
            </w:r>
          </w:p>
        </w:tc>
        <w:tc>
          <w:tcPr>
            <w:tcW w:w="1350" w:type="dxa"/>
            <w:vAlign w:val="center"/>
          </w:tcPr>
          <w:p w14:paraId="4C89A029" w14:textId="1D5C5C55" w:rsidR="00615E97" w:rsidRPr="00663251" w:rsidRDefault="00615E97" w:rsidP="00615E97">
            <w:pPr>
              <w:jc w:val="center"/>
              <w:rPr>
                <w:sz w:val="20"/>
                <w:szCs w:val="20"/>
              </w:rPr>
            </w:pPr>
            <w:r w:rsidRPr="00663251">
              <w:rPr>
                <w:color w:val="000000"/>
                <w:sz w:val="20"/>
                <w:szCs w:val="20"/>
              </w:rPr>
              <w:t>0</w:t>
            </w:r>
          </w:p>
        </w:tc>
      </w:tr>
      <w:tr w:rsidR="00615E97" w:rsidRPr="00663251" w14:paraId="1C392FD4" w14:textId="77777777" w:rsidTr="00775ED7">
        <w:tc>
          <w:tcPr>
            <w:tcW w:w="3235" w:type="dxa"/>
            <w:vAlign w:val="bottom"/>
          </w:tcPr>
          <w:p w14:paraId="55C3E609" w14:textId="77777777" w:rsidR="00615E97" w:rsidRPr="00663251" w:rsidRDefault="00615E97" w:rsidP="00615E97">
            <w:pPr>
              <w:rPr>
                <w:color w:val="000000"/>
                <w:sz w:val="20"/>
                <w:szCs w:val="20"/>
              </w:rPr>
            </w:pPr>
            <w:r w:rsidRPr="00663251">
              <w:rPr>
                <w:color w:val="000000"/>
                <w:sz w:val="20"/>
                <w:szCs w:val="20"/>
              </w:rPr>
              <w:t>Ability to reflect on personal biases and to understand and implement practices that support equity, diversity, and inclusion?</w:t>
            </w:r>
          </w:p>
        </w:tc>
        <w:tc>
          <w:tcPr>
            <w:tcW w:w="1170" w:type="dxa"/>
            <w:vAlign w:val="center"/>
          </w:tcPr>
          <w:p w14:paraId="2079B208" w14:textId="7315D8E3" w:rsidR="00615E97" w:rsidRPr="00663251" w:rsidRDefault="00615E97" w:rsidP="00615E97">
            <w:pPr>
              <w:jc w:val="center"/>
              <w:rPr>
                <w:sz w:val="20"/>
                <w:szCs w:val="20"/>
              </w:rPr>
            </w:pPr>
            <w:r w:rsidRPr="00663251">
              <w:rPr>
                <w:color w:val="000000"/>
                <w:sz w:val="20"/>
                <w:szCs w:val="20"/>
              </w:rPr>
              <w:t>25</w:t>
            </w:r>
          </w:p>
        </w:tc>
        <w:tc>
          <w:tcPr>
            <w:tcW w:w="1080" w:type="dxa"/>
            <w:vAlign w:val="center"/>
          </w:tcPr>
          <w:p w14:paraId="77AF9446" w14:textId="282E7C38" w:rsidR="00615E97" w:rsidRPr="00663251" w:rsidRDefault="00615E97" w:rsidP="00615E97">
            <w:pPr>
              <w:jc w:val="center"/>
              <w:rPr>
                <w:color w:val="000000"/>
                <w:sz w:val="20"/>
                <w:szCs w:val="20"/>
              </w:rPr>
            </w:pPr>
            <w:r w:rsidRPr="00663251">
              <w:rPr>
                <w:color w:val="000000"/>
                <w:sz w:val="20"/>
                <w:szCs w:val="20"/>
              </w:rPr>
              <w:t>9</w:t>
            </w:r>
          </w:p>
        </w:tc>
        <w:tc>
          <w:tcPr>
            <w:tcW w:w="1080" w:type="dxa"/>
            <w:vAlign w:val="center"/>
          </w:tcPr>
          <w:p w14:paraId="25D84A8D" w14:textId="1A603EA5" w:rsidR="00615E97" w:rsidRPr="00663251" w:rsidRDefault="00615E97" w:rsidP="00615E97">
            <w:pPr>
              <w:jc w:val="center"/>
              <w:rPr>
                <w:color w:val="000000"/>
                <w:sz w:val="20"/>
                <w:szCs w:val="20"/>
              </w:rPr>
            </w:pPr>
            <w:r w:rsidRPr="00663251">
              <w:rPr>
                <w:color w:val="000000"/>
                <w:sz w:val="20"/>
                <w:szCs w:val="20"/>
              </w:rPr>
              <w:t>2</w:t>
            </w:r>
          </w:p>
        </w:tc>
        <w:tc>
          <w:tcPr>
            <w:tcW w:w="1350" w:type="dxa"/>
            <w:vAlign w:val="center"/>
          </w:tcPr>
          <w:p w14:paraId="75B0C648" w14:textId="795012A9" w:rsidR="00615E97" w:rsidRPr="00663251" w:rsidRDefault="00615E97" w:rsidP="00615E97">
            <w:pPr>
              <w:jc w:val="center"/>
              <w:rPr>
                <w:sz w:val="20"/>
                <w:szCs w:val="20"/>
              </w:rPr>
            </w:pPr>
            <w:r w:rsidRPr="00663251">
              <w:rPr>
                <w:color w:val="000000"/>
                <w:sz w:val="20"/>
                <w:szCs w:val="20"/>
              </w:rPr>
              <w:t>2</w:t>
            </w:r>
          </w:p>
        </w:tc>
        <w:tc>
          <w:tcPr>
            <w:tcW w:w="1350" w:type="dxa"/>
            <w:vAlign w:val="center"/>
          </w:tcPr>
          <w:p w14:paraId="19B3A7CD" w14:textId="0FE8CB9E" w:rsidR="00615E97" w:rsidRPr="00663251" w:rsidRDefault="00615E97" w:rsidP="00615E97">
            <w:pPr>
              <w:jc w:val="center"/>
              <w:rPr>
                <w:sz w:val="20"/>
                <w:szCs w:val="20"/>
              </w:rPr>
            </w:pPr>
            <w:r w:rsidRPr="00663251">
              <w:rPr>
                <w:color w:val="000000"/>
                <w:sz w:val="20"/>
                <w:szCs w:val="20"/>
              </w:rPr>
              <w:t>0</w:t>
            </w:r>
          </w:p>
        </w:tc>
      </w:tr>
      <w:tr w:rsidR="00615E97" w:rsidRPr="00663251" w14:paraId="05884ED0" w14:textId="77777777" w:rsidTr="00775ED7">
        <w:tc>
          <w:tcPr>
            <w:tcW w:w="3235" w:type="dxa"/>
            <w:vAlign w:val="bottom"/>
          </w:tcPr>
          <w:p w14:paraId="58EC8F03" w14:textId="77777777" w:rsidR="00615E97" w:rsidRPr="00663251" w:rsidRDefault="00615E97" w:rsidP="00615E97">
            <w:pPr>
              <w:rPr>
                <w:color w:val="000000"/>
                <w:sz w:val="20"/>
                <w:szCs w:val="20"/>
              </w:rPr>
            </w:pPr>
            <w:r w:rsidRPr="00663251">
              <w:rPr>
                <w:color w:val="000000"/>
                <w:sz w:val="20"/>
                <w:szCs w:val="20"/>
              </w:rPr>
              <w:t>Ability to effectively work with diverse P-12 students and their families?</w:t>
            </w:r>
          </w:p>
        </w:tc>
        <w:tc>
          <w:tcPr>
            <w:tcW w:w="1170" w:type="dxa"/>
            <w:vAlign w:val="center"/>
          </w:tcPr>
          <w:p w14:paraId="06374C5F" w14:textId="04F93BDA" w:rsidR="00615E97" w:rsidRPr="00663251" w:rsidRDefault="00615E97" w:rsidP="00615E97">
            <w:pPr>
              <w:jc w:val="center"/>
              <w:rPr>
                <w:sz w:val="20"/>
                <w:szCs w:val="20"/>
              </w:rPr>
            </w:pPr>
            <w:r w:rsidRPr="00663251">
              <w:rPr>
                <w:color w:val="000000"/>
                <w:sz w:val="20"/>
                <w:szCs w:val="20"/>
              </w:rPr>
              <w:t>24</w:t>
            </w:r>
          </w:p>
        </w:tc>
        <w:tc>
          <w:tcPr>
            <w:tcW w:w="1080" w:type="dxa"/>
            <w:vAlign w:val="center"/>
          </w:tcPr>
          <w:p w14:paraId="127989AB" w14:textId="6879DBE8" w:rsidR="00615E97" w:rsidRPr="00663251" w:rsidRDefault="00615E97" w:rsidP="00615E97">
            <w:pPr>
              <w:jc w:val="center"/>
              <w:rPr>
                <w:color w:val="000000"/>
                <w:sz w:val="20"/>
                <w:szCs w:val="20"/>
              </w:rPr>
            </w:pPr>
            <w:r w:rsidRPr="00663251">
              <w:rPr>
                <w:color w:val="000000"/>
                <w:sz w:val="20"/>
                <w:szCs w:val="20"/>
              </w:rPr>
              <w:t>9</w:t>
            </w:r>
          </w:p>
        </w:tc>
        <w:tc>
          <w:tcPr>
            <w:tcW w:w="1080" w:type="dxa"/>
            <w:vAlign w:val="center"/>
          </w:tcPr>
          <w:p w14:paraId="5BA31E97" w14:textId="25F63896" w:rsidR="00615E97" w:rsidRPr="00663251" w:rsidRDefault="00615E97" w:rsidP="00615E97">
            <w:pPr>
              <w:jc w:val="center"/>
              <w:rPr>
                <w:color w:val="000000"/>
                <w:sz w:val="20"/>
                <w:szCs w:val="20"/>
              </w:rPr>
            </w:pPr>
            <w:r w:rsidRPr="00663251">
              <w:rPr>
                <w:color w:val="000000"/>
                <w:sz w:val="20"/>
                <w:szCs w:val="20"/>
              </w:rPr>
              <w:t>5</w:t>
            </w:r>
          </w:p>
        </w:tc>
        <w:tc>
          <w:tcPr>
            <w:tcW w:w="1350" w:type="dxa"/>
            <w:vAlign w:val="center"/>
          </w:tcPr>
          <w:p w14:paraId="1BD96CE9" w14:textId="71E59C25" w:rsidR="00615E97" w:rsidRPr="00663251" w:rsidRDefault="00615E97" w:rsidP="00615E97">
            <w:pPr>
              <w:jc w:val="center"/>
              <w:rPr>
                <w:sz w:val="20"/>
                <w:szCs w:val="20"/>
              </w:rPr>
            </w:pPr>
            <w:r w:rsidRPr="00663251">
              <w:rPr>
                <w:color w:val="000000"/>
                <w:sz w:val="20"/>
                <w:szCs w:val="20"/>
              </w:rPr>
              <w:t>0</w:t>
            </w:r>
          </w:p>
        </w:tc>
        <w:tc>
          <w:tcPr>
            <w:tcW w:w="1350" w:type="dxa"/>
            <w:vAlign w:val="center"/>
          </w:tcPr>
          <w:p w14:paraId="7F33E941" w14:textId="10A4267D" w:rsidR="00615E97" w:rsidRPr="00663251" w:rsidRDefault="00615E97" w:rsidP="00615E97">
            <w:pPr>
              <w:jc w:val="center"/>
              <w:rPr>
                <w:sz w:val="20"/>
                <w:szCs w:val="20"/>
              </w:rPr>
            </w:pPr>
            <w:r w:rsidRPr="00663251">
              <w:rPr>
                <w:color w:val="000000"/>
                <w:sz w:val="20"/>
                <w:szCs w:val="20"/>
              </w:rPr>
              <w:t>0</w:t>
            </w:r>
          </w:p>
        </w:tc>
      </w:tr>
      <w:tr w:rsidR="00615E97" w:rsidRPr="00663251" w14:paraId="2B3CFFBD" w14:textId="77777777" w:rsidTr="00775ED7">
        <w:tc>
          <w:tcPr>
            <w:tcW w:w="3235" w:type="dxa"/>
            <w:vAlign w:val="bottom"/>
          </w:tcPr>
          <w:p w14:paraId="59444020" w14:textId="77777777" w:rsidR="00615E97" w:rsidRPr="00663251" w:rsidRDefault="00615E97" w:rsidP="00615E97">
            <w:pPr>
              <w:rPr>
                <w:color w:val="000000"/>
                <w:sz w:val="20"/>
                <w:szCs w:val="20"/>
              </w:rPr>
            </w:pPr>
            <w:r w:rsidRPr="00663251">
              <w:rPr>
                <w:color w:val="000000"/>
                <w:sz w:val="20"/>
                <w:szCs w:val="20"/>
              </w:rPr>
              <w:t>Ability to engage in collaboration with colleagues and community partners?</w:t>
            </w:r>
          </w:p>
        </w:tc>
        <w:tc>
          <w:tcPr>
            <w:tcW w:w="1170" w:type="dxa"/>
            <w:vAlign w:val="center"/>
          </w:tcPr>
          <w:p w14:paraId="4CB5CB8B" w14:textId="0399FDF6" w:rsidR="00615E97" w:rsidRPr="00663251" w:rsidRDefault="00615E97" w:rsidP="00615E97">
            <w:pPr>
              <w:jc w:val="center"/>
              <w:rPr>
                <w:sz w:val="20"/>
                <w:szCs w:val="20"/>
              </w:rPr>
            </w:pPr>
            <w:r w:rsidRPr="00663251">
              <w:rPr>
                <w:color w:val="000000"/>
                <w:sz w:val="20"/>
                <w:szCs w:val="20"/>
              </w:rPr>
              <w:t>20</w:t>
            </w:r>
          </w:p>
        </w:tc>
        <w:tc>
          <w:tcPr>
            <w:tcW w:w="1080" w:type="dxa"/>
            <w:vAlign w:val="center"/>
          </w:tcPr>
          <w:p w14:paraId="754E72CD" w14:textId="45B06FA7" w:rsidR="00615E97" w:rsidRPr="00663251" w:rsidRDefault="00615E97" w:rsidP="00615E97">
            <w:pPr>
              <w:jc w:val="center"/>
              <w:rPr>
                <w:color w:val="000000"/>
                <w:sz w:val="20"/>
                <w:szCs w:val="20"/>
              </w:rPr>
            </w:pPr>
            <w:r w:rsidRPr="00663251">
              <w:rPr>
                <w:color w:val="000000"/>
                <w:sz w:val="20"/>
                <w:szCs w:val="20"/>
              </w:rPr>
              <w:t>12</w:t>
            </w:r>
          </w:p>
        </w:tc>
        <w:tc>
          <w:tcPr>
            <w:tcW w:w="1080" w:type="dxa"/>
            <w:vAlign w:val="center"/>
          </w:tcPr>
          <w:p w14:paraId="5D972479" w14:textId="1CB836BB" w:rsidR="00615E97" w:rsidRPr="00663251" w:rsidRDefault="00615E97" w:rsidP="00615E97">
            <w:pPr>
              <w:jc w:val="center"/>
              <w:rPr>
                <w:color w:val="000000"/>
                <w:sz w:val="20"/>
                <w:szCs w:val="20"/>
              </w:rPr>
            </w:pPr>
            <w:r w:rsidRPr="00663251">
              <w:rPr>
                <w:color w:val="000000"/>
                <w:sz w:val="20"/>
                <w:szCs w:val="20"/>
              </w:rPr>
              <w:t>5</w:t>
            </w:r>
          </w:p>
        </w:tc>
        <w:tc>
          <w:tcPr>
            <w:tcW w:w="1350" w:type="dxa"/>
            <w:vAlign w:val="center"/>
          </w:tcPr>
          <w:p w14:paraId="0A5F157F" w14:textId="62186E56" w:rsidR="00615E97" w:rsidRPr="00663251" w:rsidRDefault="00615E97" w:rsidP="00615E97">
            <w:pPr>
              <w:jc w:val="center"/>
              <w:rPr>
                <w:sz w:val="20"/>
                <w:szCs w:val="20"/>
              </w:rPr>
            </w:pPr>
            <w:r w:rsidRPr="00663251">
              <w:rPr>
                <w:color w:val="000000"/>
                <w:sz w:val="20"/>
                <w:szCs w:val="20"/>
              </w:rPr>
              <w:t>1</w:t>
            </w:r>
          </w:p>
        </w:tc>
        <w:tc>
          <w:tcPr>
            <w:tcW w:w="1350" w:type="dxa"/>
            <w:vAlign w:val="center"/>
          </w:tcPr>
          <w:p w14:paraId="7CC84CF3" w14:textId="5E4DC13E" w:rsidR="00615E97" w:rsidRPr="00663251" w:rsidRDefault="00615E97" w:rsidP="00615E97">
            <w:pPr>
              <w:jc w:val="center"/>
              <w:rPr>
                <w:sz w:val="20"/>
                <w:szCs w:val="20"/>
              </w:rPr>
            </w:pPr>
            <w:r w:rsidRPr="00663251">
              <w:rPr>
                <w:color w:val="000000"/>
                <w:sz w:val="20"/>
                <w:szCs w:val="20"/>
              </w:rPr>
              <w:t>0</w:t>
            </w:r>
          </w:p>
        </w:tc>
      </w:tr>
      <w:tr w:rsidR="00615E97" w:rsidRPr="00663251" w14:paraId="43039F92" w14:textId="77777777" w:rsidTr="00775ED7">
        <w:tc>
          <w:tcPr>
            <w:tcW w:w="3235" w:type="dxa"/>
            <w:vAlign w:val="bottom"/>
          </w:tcPr>
          <w:p w14:paraId="5E2BBA11" w14:textId="77777777" w:rsidR="00615E97" w:rsidRPr="00663251" w:rsidRDefault="00615E97" w:rsidP="00615E97">
            <w:pPr>
              <w:rPr>
                <w:color w:val="000000"/>
                <w:sz w:val="20"/>
                <w:szCs w:val="20"/>
              </w:rPr>
            </w:pPr>
            <w:r w:rsidRPr="00663251">
              <w:rPr>
                <w:color w:val="000000"/>
                <w:sz w:val="20"/>
                <w:szCs w:val="20"/>
              </w:rPr>
              <w:t>Use technology to support learners and to collaborate with stakeholders?</w:t>
            </w:r>
          </w:p>
        </w:tc>
        <w:tc>
          <w:tcPr>
            <w:tcW w:w="1170" w:type="dxa"/>
            <w:vAlign w:val="center"/>
          </w:tcPr>
          <w:p w14:paraId="4E8E1829" w14:textId="1DAE7CC2" w:rsidR="00615E97" w:rsidRPr="00663251" w:rsidRDefault="00615E97" w:rsidP="00615E97">
            <w:pPr>
              <w:jc w:val="center"/>
              <w:rPr>
                <w:color w:val="000000"/>
                <w:sz w:val="20"/>
                <w:szCs w:val="20"/>
              </w:rPr>
            </w:pPr>
            <w:r w:rsidRPr="00663251">
              <w:rPr>
                <w:color w:val="000000"/>
                <w:sz w:val="20"/>
                <w:szCs w:val="20"/>
              </w:rPr>
              <w:t>19</w:t>
            </w:r>
          </w:p>
        </w:tc>
        <w:tc>
          <w:tcPr>
            <w:tcW w:w="1080" w:type="dxa"/>
            <w:vAlign w:val="center"/>
          </w:tcPr>
          <w:p w14:paraId="3C41ABA5" w14:textId="49F4E189" w:rsidR="00615E97" w:rsidRPr="00663251" w:rsidRDefault="00615E97" w:rsidP="00615E97">
            <w:pPr>
              <w:jc w:val="center"/>
              <w:rPr>
                <w:color w:val="000000"/>
                <w:sz w:val="20"/>
                <w:szCs w:val="20"/>
              </w:rPr>
            </w:pPr>
            <w:r w:rsidRPr="00663251">
              <w:rPr>
                <w:color w:val="000000"/>
                <w:sz w:val="20"/>
                <w:szCs w:val="20"/>
              </w:rPr>
              <w:t>14</w:t>
            </w:r>
          </w:p>
        </w:tc>
        <w:tc>
          <w:tcPr>
            <w:tcW w:w="1080" w:type="dxa"/>
            <w:vAlign w:val="center"/>
          </w:tcPr>
          <w:p w14:paraId="3E62AF1C" w14:textId="527D3469" w:rsidR="00615E97" w:rsidRPr="00663251" w:rsidRDefault="00615E97" w:rsidP="00615E97">
            <w:pPr>
              <w:jc w:val="center"/>
              <w:rPr>
                <w:color w:val="000000"/>
                <w:sz w:val="20"/>
                <w:szCs w:val="20"/>
              </w:rPr>
            </w:pPr>
            <w:r w:rsidRPr="00663251">
              <w:rPr>
                <w:color w:val="000000"/>
                <w:sz w:val="20"/>
                <w:szCs w:val="20"/>
              </w:rPr>
              <w:t>4</w:t>
            </w:r>
          </w:p>
        </w:tc>
        <w:tc>
          <w:tcPr>
            <w:tcW w:w="1350" w:type="dxa"/>
            <w:vAlign w:val="center"/>
          </w:tcPr>
          <w:p w14:paraId="6AE49AAA" w14:textId="285092B6" w:rsidR="00615E97" w:rsidRPr="00663251" w:rsidRDefault="00615E97" w:rsidP="00615E97">
            <w:pPr>
              <w:jc w:val="center"/>
              <w:rPr>
                <w:sz w:val="20"/>
                <w:szCs w:val="20"/>
              </w:rPr>
            </w:pPr>
            <w:r w:rsidRPr="00663251">
              <w:rPr>
                <w:color w:val="000000"/>
                <w:sz w:val="20"/>
                <w:szCs w:val="20"/>
              </w:rPr>
              <w:t>1</w:t>
            </w:r>
          </w:p>
        </w:tc>
        <w:tc>
          <w:tcPr>
            <w:tcW w:w="1350" w:type="dxa"/>
            <w:vAlign w:val="center"/>
          </w:tcPr>
          <w:p w14:paraId="5F0E4F43" w14:textId="36191F8B" w:rsidR="00615E97" w:rsidRPr="00663251" w:rsidRDefault="00615E97" w:rsidP="00615E97">
            <w:pPr>
              <w:jc w:val="center"/>
              <w:rPr>
                <w:sz w:val="20"/>
                <w:szCs w:val="20"/>
              </w:rPr>
            </w:pPr>
            <w:r w:rsidRPr="00663251">
              <w:rPr>
                <w:color w:val="000000"/>
                <w:sz w:val="20"/>
                <w:szCs w:val="20"/>
              </w:rPr>
              <w:t>0</w:t>
            </w:r>
          </w:p>
        </w:tc>
      </w:tr>
      <w:tr w:rsidR="00615E97" w:rsidRPr="00663251" w14:paraId="476224CE" w14:textId="77777777" w:rsidTr="00775ED7">
        <w:tc>
          <w:tcPr>
            <w:tcW w:w="3235" w:type="dxa"/>
            <w:vAlign w:val="bottom"/>
          </w:tcPr>
          <w:p w14:paraId="7D0D82E5" w14:textId="186AE96D" w:rsidR="00615E97" w:rsidRPr="00663251" w:rsidRDefault="00615E97" w:rsidP="00615E97">
            <w:pPr>
              <w:rPr>
                <w:color w:val="000000"/>
                <w:sz w:val="20"/>
                <w:szCs w:val="20"/>
              </w:rPr>
            </w:pPr>
            <w:r w:rsidRPr="00663251">
              <w:rPr>
                <w:color w:val="000000"/>
                <w:sz w:val="20"/>
                <w:szCs w:val="20"/>
              </w:rPr>
              <w:t>Ability to positively impact student learning?</w:t>
            </w:r>
          </w:p>
        </w:tc>
        <w:tc>
          <w:tcPr>
            <w:tcW w:w="1170" w:type="dxa"/>
            <w:vAlign w:val="center"/>
          </w:tcPr>
          <w:p w14:paraId="0A6389C0" w14:textId="288BFF0F" w:rsidR="00615E97" w:rsidRPr="00663251" w:rsidRDefault="00615E97" w:rsidP="00615E97">
            <w:pPr>
              <w:jc w:val="center"/>
              <w:rPr>
                <w:color w:val="000000"/>
                <w:sz w:val="20"/>
                <w:szCs w:val="20"/>
              </w:rPr>
            </w:pPr>
            <w:r w:rsidRPr="00663251">
              <w:rPr>
                <w:color w:val="000000"/>
                <w:sz w:val="20"/>
                <w:szCs w:val="20"/>
              </w:rPr>
              <w:t>21</w:t>
            </w:r>
          </w:p>
        </w:tc>
        <w:tc>
          <w:tcPr>
            <w:tcW w:w="1080" w:type="dxa"/>
            <w:vAlign w:val="center"/>
          </w:tcPr>
          <w:p w14:paraId="27A83649" w14:textId="1DC4BAB8" w:rsidR="00615E97" w:rsidRPr="00663251" w:rsidRDefault="00615E97" w:rsidP="00615E97">
            <w:pPr>
              <w:jc w:val="center"/>
              <w:rPr>
                <w:color w:val="000000"/>
                <w:sz w:val="20"/>
                <w:szCs w:val="20"/>
              </w:rPr>
            </w:pPr>
            <w:r w:rsidRPr="00663251">
              <w:rPr>
                <w:color w:val="000000"/>
                <w:sz w:val="20"/>
                <w:szCs w:val="20"/>
              </w:rPr>
              <w:t>11</w:t>
            </w:r>
          </w:p>
        </w:tc>
        <w:tc>
          <w:tcPr>
            <w:tcW w:w="1080" w:type="dxa"/>
            <w:vAlign w:val="center"/>
          </w:tcPr>
          <w:p w14:paraId="7B375673" w14:textId="1F3BD746" w:rsidR="00615E97" w:rsidRPr="00663251" w:rsidRDefault="00615E97" w:rsidP="00615E97">
            <w:pPr>
              <w:jc w:val="center"/>
              <w:rPr>
                <w:color w:val="000000"/>
                <w:sz w:val="20"/>
                <w:szCs w:val="20"/>
              </w:rPr>
            </w:pPr>
            <w:r w:rsidRPr="00663251">
              <w:rPr>
                <w:color w:val="000000"/>
                <w:sz w:val="20"/>
                <w:szCs w:val="20"/>
              </w:rPr>
              <w:t>5</w:t>
            </w:r>
          </w:p>
        </w:tc>
        <w:tc>
          <w:tcPr>
            <w:tcW w:w="1350" w:type="dxa"/>
            <w:vAlign w:val="center"/>
          </w:tcPr>
          <w:p w14:paraId="14FC6201" w14:textId="55BE5545" w:rsidR="00615E97" w:rsidRPr="00663251" w:rsidRDefault="00615E97" w:rsidP="00615E97">
            <w:pPr>
              <w:jc w:val="center"/>
              <w:rPr>
                <w:sz w:val="20"/>
                <w:szCs w:val="20"/>
              </w:rPr>
            </w:pPr>
            <w:r w:rsidRPr="00663251">
              <w:rPr>
                <w:color w:val="000000"/>
                <w:sz w:val="20"/>
                <w:szCs w:val="20"/>
              </w:rPr>
              <w:t>1</w:t>
            </w:r>
          </w:p>
        </w:tc>
        <w:tc>
          <w:tcPr>
            <w:tcW w:w="1350" w:type="dxa"/>
            <w:vAlign w:val="center"/>
          </w:tcPr>
          <w:p w14:paraId="31488D51" w14:textId="01DA24CB" w:rsidR="00615E97" w:rsidRPr="00663251" w:rsidRDefault="00615E97" w:rsidP="00615E97">
            <w:pPr>
              <w:jc w:val="center"/>
              <w:rPr>
                <w:sz w:val="20"/>
                <w:szCs w:val="20"/>
              </w:rPr>
            </w:pPr>
            <w:r w:rsidRPr="00663251">
              <w:rPr>
                <w:color w:val="000000"/>
                <w:sz w:val="20"/>
                <w:szCs w:val="20"/>
              </w:rPr>
              <w:t>0</w:t>
            </w:r>
          </w:p>
        </w:tc>
      </w:tr>
      <w:tr w:rsidR="00615E97" w:rsidRPr="00663251" w14:paraId="387939E7" w14:textId="77777777" w:rsidTr="00663251">
        <w:trPr>
          <w:trHeight w:val="215"/>
        </w:trPr>
        <w:tc>
          <w:tcPr>
            <w:tcW w:w="3235" w:type="dxa"/>
            <w:vAlign w:val="bottom"/>
          </w:tcPr>
          <w:p w14:paraId="1B2ADE83" w14:textId="77777777" w:rsidR="00615E97" w:rsidRPr="00663251" w:rsidRDefault="00615E97" w:rsidP="00615E97">
            <w:pPr>
              <w:rPr>
                <w:color w:val="000000"/>
                <w:sz w:val="20"/>
                <w:szCs w:val="20"/>
              </w:rPr>
            </w:pPr>
            <w:r w:rsidRPr="00663251">
              <w:rPr>
                <w:color w:val="000000"/>
                <w:sz w:val="20"/>
                <w:szCs w:val="20"/>
              </w:rPr>
              <w:t>Ability to use evidence-based practices?</w:t>
            </w:r>
          </w:p>
        </w:tc>
        <w:tc>
          <w:tcPr>
            <w:tcW w:w="1170" w:type="dxa"/>
            <w:vAlign w:val="center"/>
          </w:tcPr>
          <w:p w14:paraId="56A6FBBD" w14:textId="495CF28B" w:rsidR="00615E97" w:rsidRPr="00663251" w:rsidRDefault="00615E97" w:rsidP="00615E97">
            <w:pPr>
              <w:jc w:val="center"/>
              <w:rPr>
                <w:sz w:val="20"/>
                <w:szCs w:val="20"/>
              </w:rPr>
            </w:pPr>
            <w:r w:rsidRPr="00663251">
              <w:rPr>
                <w:color w:val="000000"/>
                <w:sz w:val="20"/>
                <w:szCs w:val="20"/>
              </w:rPr>
              <w:t>17</w:t>
            </w:r>
          </w:p>
        </w:tc>
        <w:tc>
          <w:tcPr>
            <w:tcW w:w="1080" w:type="dxa"/>
            <w:vAlign w:val="center"/>
          </w:tcPr>
          <w:p w14:paraId="5F146BAF" w14:textId="0DD187B4" w:rsidR="00615E97" w:rsidRPr="00663251" w:rsidRDefault="00615E97" w:rsidP="00AC6997">
            <w:pPr>
              <w:jc w:val="center"/>
              <w:rPr>
                <w:color w:val="000000"/>
                <w:sz w:val="20"/>
                <w:szCs w:val="20"/>
              </w:rPr>
            </w:pPr>
            <w:r w:rsidRPr="00663251">
              <w:rPr>
                <w:color w:val="000000"/>
                <w:sz w:val="20"/>
                <w:szCs w:val="20"/>
              </w:rPr>
              <w:t>15</w:t>
            </w:r>
          </w:p>
        </w:tc>
        <w:tc>
          <w:tcPr>
            <w:tcW w:w="1080" w:type="dxa"/>
            <w:vAlign w:val="center"/>
          </w:tcPr>
          <w:p w14:paraId="2D73F33D" w14:textId="3A4FC9A0" w:rsidR="00615E97" w:rsidRPr="00663251" w:rsidRDefault="00615E97" w:rsidP="00AC6997">
            <w:pPr>
              <w:jc w:val="center"/>
              <w:rPr>
                <w:color w:val="000000"/>
                <w:sz w:val="20"/>
                <w:szCs w:val="20"/>
              </w:rPr>
            </w:pPr>
            <w:r w:rsidRPr="00663251">
              <w:rPr>
                <w:color w:val="000000"/>
                <w:sz w:val="20"/>
                <w:szCs w:val="20"/>
              </w:rPr>
              <w:t>6</w:t>
            </w:r>
          </w:p>
        </w:tc>
        <w:tc>
          <w:tcPr>
            <w:tcW w:w="1350" w:type="dxa"/>
            <w:vAlign w:val="center"/>
          </w:tcPr>
          <w:p w14:paraId="54473CC2" w14:textId="21F6D2AC" w:rsidR="00615E97" w:rsidRPr="00663251" w:rsidRDefault="00615E97" w:rsidP="00AC6997">
            <w:pPr>
              <w:jc w:val="center"/>
              <w:rPr>
                <w:sz w:val="20"/>
                <w:szCs w:val="20"/>
              </w:rPr>
            </w:pPr>
            <w:r w:rsidRPr="00663251">
              <w:rPr>
                <w:color w:val="000000"/>
                <w:sz w:val="20"/>
                <w:szCs w:val="20"/>
              </w:rPr>
              <w:t>0</w:t>
            </w:r>
          </w:p>
        </w:tc>
        <w:tc>
          <w:tcPr>
            <w:tcW w:w="1350" w:type="dxa"/>
            <w:vAlign w:val="center"/>
          </w:tcPr>
          <w:p w14:paraId="4BF2B0E6" w14:textId="14FCD845" w:rsidR="00615E97" w:rsidRPr="00663251" w:rsidRDefault="00615E97" w:rsidP="00615E97">
            <w:pPr>
              <w:jc w:val="center"/>
              <w:rPr>
                <w:sz w:val="20"/>
                <w:szCs w:val="20"/>
              </w:rPr>
            </w:pPr>
            <w:r w:rsidRPr="00663251">
              <w:rPr>
                <w:color w:val="000000"/>
                <w:sz w:val="20"/>
                <w:szCs w:val="20"/>
              </w:rPr>
              <w:t>0</w:t>
            </w:r>
          </w:p>
        </w:tc>
      </w:tr>
    </w:tbl>
    <w:p w14:paraId="61711C7B" w14:textId="77777777" w:rsidR="000C34C1" w:rsidRPr="001C3481" w:rsidRDefault="000C34C1" w:rsidP="009F5318">
      <w:pPr>
        <w:pStyle w:val="Heading1"/>
        <w:spacing w:line="254" w:lineRule="auto"/>
        <w:ind w:left="0"/>
        <w:rPr>
          <w:color w:val="000000" w:themeColor="text1"/>
          <w:w w:val="90"/>
          <w:sz w:val="24"/>
          <w:szCs w:val="24"/>
        </w:rPr>
      </w:pPr>
    </w:p>
    <w:p w14:paraId="5B12CCDF" w14:textId="7047134B" w:rsidR="00287047" w:rsidRPr="00663251" w:rsidRDefault="00287047" w:rsidP="00287047">
      <w:pPr>
        <w:rPr>
          <w:color w:val="2E74B5" w:themeColor="accent5" w:themeShade="BF"/>
          <w:u w:val="single"/>
        </w:rPr>
      </w:pPr>
      <w:r w:rsidRPr="00663251">
        <w:rPr>
          <w:color w:val="2E74B5" w:themeColor="accent5" w:themeShade="BF"/>
          <w:u w:val="single"/>
        </w:rPr>
        <w:t xml:space="preserve">Findings </w:t>
      </w:r>
    </w:p>
    <w:p w14:paraId="534748D9" w14:textId="46EABB43" w:rsidR="005E6F88" w:rsidRPr="001C3481" w:rsidRDefault="00FA4301" w:rsidP="001C3481">
      <w:r w:rsidRPr="001C3481">
        <w:t>Across advanced programs in Illinois, nearly every candidate was rated within the top 50% of hires across all surveyed categories. There were two notable exceptions: two candidates fell into the bottom half regarding their "ability to reflect on personal biases." Despite these outliers, the majority of candidates consistently ranked in the top 10% or 30% across all performance metrics.</w:t>
      </w:r>
    </w:p>
    <w:p w14:paraId="123D87EE" w14:textId="77777777" w:rsidR="00FA4301" w:rsidRPr="001C3481" w:rsidRDefault="00FA4301" w:rsidP="009F5318">
      <w:pPr>
        <w:pStyle w:val="Heading1"/>
        <w:spacing w:line="254" w:lineRule="auto"/>
        <w:ind w:left="0"/>
        <w:rPr>
          <w:color w:val="000000" w:themeColor="text1"/>
          <w:w w:val="90"/>
          <w:sz w:val="24"/>
          <w:szCs w:val="24"/>
        </w:rPr>
      </w:pPr>
    </w:p>
    <w:p w14:paraId="16D25565" w14:textId="1EE4B840" w:rsidR="005E6F88" w:rsidRPr="00663251" w:rsidRDefault="005E6F88" w:rsidP="005E6F88">
      <w:pPr>
        <w:rPr>
          <w:color w:val="2E74B5" w:themeColor="accent5" w:themeShade="BF"/>
          <w:u w:val="single"/>
        </w:rPr>
      </w:pPr>
      <w:r w:rsidRPr="00663251">
        <w:rPr>
          <w:color w:val="2E74B5" w:themeColor="accent5" w:themeShade="BF"/>
          <w:u w:val="single"/>
        </w:rPr>
        <w:t xml:space="preserve">Advanced Programs 2026 Employers Survey </w:t>
      </w:r>
      <w:r w:rsidR="00AC6997" w:rsidRPr="00663251">
        <w:rPr>
          <w:color w:val="2E74B5" w:themeColor="accent5" w:themeShade="BF"/>
          <w:u w:val="single"/>
        </w:rPr>
        <w:t>(</w:t>
      </w:r>
      <w:r w:rsidRPr="00663251">
        <w:rPr>
          <w:color w:val="2E74B5" w:themeColor="accent5" w:themeShade="BF"/>
          <w:u w:val="single"/>
        </w:rPr>
        <w:t>FL</w:t>
      </w:r>
      <w:r w:rsidR="00AC6997" w:rsidRPr="00663251">
        <w:rPr>
          <w:color w:val="2E74B5" w:themeColor="accent5" w:themeShade="BF"/>
          <w:u w:val="single"/>
        </w:rPr>
        <w:t>)</w:t>
      </w:r>
    </w:p>
    <w:p w14:paraId="1E22C269" w14:textId="1E196339" w:rsidR="005E6F88" w:rsidRPr="001C3481" w:rsidRDefault="005E6F88" w:rsidP="001C3481">
      <w:r w:rsidRPr="001C3481">
        <w:t>The employers of graduates of NLU’s advanced programs were sent the satisfaction survey in the winter of 2026. The survey was sent to school leaders that currently employed NLU graduates who are serving in positions aligned with the area in which they were endorsed by NLU.</w:t>
      </w:r>
      <w:r w:rsidR="001C3481" w:rsidRPr="001C3481">
        <w:t xml:space="preserve"> </w:t>
      </w:r>
      <w:r w:rsidRPr="001C3481">
        <w:t>The employers for 14 of the 2024 advanced program completers were able to be identified.</w:t>
      </w:r>
      <w:r w:rsidR="001C3481" w:rsidRPr="001C3481">
        <w:t xml:space="preserve"> </w:t>
      </w:r>
      <w:r w:rsidRPr="001C3481">
        <w:t xml:space="preserve">The survey was sent by email and contained a link to a google form survey. The survey gave employers the following prompt: Compared to others you have hired in similar positions over the past 5 years, how would you rate the preparation of National Louis University </w:t>
      </w:r>
      <w:r w:rsidRPr="001C3481">
        <w:lastRenderedPageBreak/>
        <w:t>graduates in the following areas?</w:t>
      </w:r>
      <w:r w:rsidR="001C3481" w:rsidRPr="001C3481">
        <w:t xml:space="preserve"> </w:t>
      </w:r>
      <w:r w:rsidRPr="001C3481">
        <w:t xml:space="preserve">The data and the findings are presented below.  </w:t>
      </w:r>
    </w:p>
    <w:p w14:paraId="2ED0DC17" w14:textId="77777777" w:rsidR="005E6F88" w:rsidRPr="001C3481" w:rsidRDefault="005E6F88" w:rsidP="009F5318">
      <w:pPr>
        <w:pStyle w:val="Heading1"/>
        <w:spacing w:line="254" w:lineRule="auto"/>
        <w:ind w:left="0"/>
        <w:rPr>
          <w:color w:val="000000" w:themeColor="text1"/>
          <w:w w:val="90"/>
          <w:sz w:val="24"/>
          <w:szCs w:val="24"/>
        </w:rPr>
      </w:pPr>
    </w:p>
    <w:tbl>
      <w:tblPr>
        <w:tblStyle w:val="TableGrid"/>
        <w:tblW w:w="0" w:type="auto"/>
        <w:tblLook w:val="04A0" w:firstRow="1" w:lastRow="0" w:firstColumn="1" w:lastColumn="0" w:noHBand="0" w:noVBand="1"/>
      </w:tblPr>
      <w:tblGrid>
        <w:gridCol w:w="3235"/>
        <w:gridCol w:w="1170"/>
        <w:gridCol w:w="1080"/>
        <w:gridCol w:w="1080"/>
        <w:gridCol w:w="1350"/>
        <w:gridCol w:w="1350"/>
      </w:tblGrid>
      <w:tr w:rsidR="005E6F88" w:rsidRPr="00663251" w14:paraId="3BC6C3C6" w14:textId="77777777">
        <w:tc>
          <w:tcPr>
            <w:tcW w:w="3235" w:type="dxa"/>
            <w:vAlign w:val="bottom"/>
          </w:tcPr>
          <w:p w14:paraId="528055E2" w14:textId="77777777" w:rsidR="005E6F88" w:rsidRPr="00663251" w:rsidRDefault="005E6F88">
            <w:pPr>
              <w:rPr>
                <w:color w:val="000000"/>
                <w:sz w:val="20"/>
                <w:szCs w:val="20"/>
              </w:rPr>
            </w:pPr>
          </w:p>
        </w:tc>
        <w:tc>
          <w:tcPr>
            <w:tcW w:w="1170" w:type="dxa"/>
          </w:tcPr>
          <w:p w14:paraId="206B9921" w14:textId="77777777" w:rsidR="005E6F88" w:rsidRPr="00663251" w:rsidRDefault="005E6F88">
            <w:pPr>
              <w:jc w:val="center"/>
              <w:rPr>
                <w:color w:val="000000"/>
                <w:sz w:val="20"/>
                <w:szCs w:val="20"/>
              </w:rPr>
            </w:pPr>
            <w:r w:rsidRPr="00663251">
              <w:rPr>
                <w:color w:val="000000"/>
                <w:sz w:val="20"/>
                <w:szCs w:val="20"/>
              </w:rPr>
              <w:t>Top 10%</w:t>
            </w:r>
          </w:p>
        </w:tc>
        <w:tc>
          <w:tcPr>
            <w:tcW w:w="1080" w:type="dxa"/>
          </w:tcPr>
          <w:p w14:paraId="5ADE56DC" w14:textId="77777777" w:rsidR="005E6F88" w:rsidRPr="00663251" w:rsidRDefault="005E6F88">
            <w:pPr>
              <w:jc w:val="center"/>
              <w:rPr>
                <w:color w:val="000000"/>
                <w:sz w:val="20"/>
                <w:szCs w:val="20"/>
              </w:rPr>
            </w:pPr>
            <w:r w:rsidRPr="00663251">
              <w:rPr>
                <w:color w:val="000000"/>
                <w:sz w:val="20"/>
                <w:szCs w:val="20"/>
              </w:rPr>
              <w:t>Top 30%</w:t>
            </w:r>
          </w:p>
        </w:tc>
        <w:tc>
          <w:tcPr>
            <w:tcW w:w="1080" w:type="dxa"/>
          </w:tcPr>
          <w:p w14:paraId="1EB727E4" w14:textId="77777777" w:rsidR="005E6F88" w:rsidRPr="00663251" w:rsidRDefault="005E6F88">
            <w:pPr>
              <w:jc w:val="center"/>
              <w:rPr>
                <w:color w:val="000000"/>
                <w:sz w:val="20"/>
                <w:szCs w:val="20"/>
              </w:rPr>
            </w:pPr>
            <w:r w:rsidRPr="00663251">
              <w:rPr>
                <w:color w:val="000000"/>
                <w:sz w:val="20"/>
                <w:szCs w:val="20"/>
              </w:rPr>
              <w:t>Top 50%</w:t>
            </w:r>
          </w:p>
        </w:tc>
        <w:tc>
          <w:tcPr>
            <w:tcW w:w="1350" w:type="dxa"/>
          </w:tcPr>
          <w:p w14:paraId="738213DE" w14:textId="77777777" w:rsidR="005E6F88" w:rsidRPr="00663251" w:rsidRDefault="005E6F88">
            <w:pPr>
              <w:jc w:val="center"/>
              <w:rPr>
                <w:color w:val="000000"/>
                <w:sz w:val="20"/>
                <w:szCs w:val="20"/>
              </w:rPr>
            </w:pPr>
            <w:r w:rsidRPr="00663251">
              <w:rPr>
                <w:color w:val="000000"/>
                <w:sz w:val="20"/>
                <w:szCs w:val="20"/>
              </w:rPr>
              <w:t>Bottom 50%</w:t>
            </w:r>
          </w:p>
        </w:tc>
        <w:tc>
          <w:tcPr>
            <w:tcW w:w="1350" w:type="dxa"/>
          </w:tcPr>
          <w:p w14:paraId="604114C5" w14:textId="77777777" w:rsidR="005E6F88" w:rsidRPr="00663251" w:rsidRDefault="005E6F88">
            <w:pPr>
              <w:jc w:val="center"/>
              <w:rPr>
                <w:color w:val="000000"/>
                <w:sz w:val="20"/>
                <w:szCs w:val="20"/>
              </w:rPr>
            </w:pPr>
            <w:r w:rsidRPr="00663251">
              <w:rPr>
                <w:color w:val="000000"/>
                <w:sz w:val="20"/>
                <w:szCs w:val="20"/>
              </w:rPr>
              <w:t>Bottom 25%</w:t>
            </w:r>
          </w:p>
        </w:tc>
      </w:tr>
      <w:tr w:rsidR="0002167F" w:rsidRPr="00663251" w14:paraId="141C7BB9" w14:textId="77777777">
        <w:tc>
          <w:tcPr>
            <w:tcW w:w="3235" w:type="dxa"/>
            <w:vAlign w:val="bottom"/>
          </w:tcPr>
          <w:p w14:paraId="53516695" w14:textId="77777777" w:rsidR="0002167F" w:rsidRPr="00663251" w:rsidRDefault="0002167F" w:rsidP="0002167F">
            <w:pPr>
              <w:rPr>
                <w:color w:val="000000"/>
                <w:sz w:val="20"/>
                <w:szCs w:val="20"/>
              </w:rPr>
            </w:pPr>
            <w:r w:rsidRPr="00663251">
              <w:rPr>
                <w:color w:val="000000"/>
                <w:sz w:val="20"/>
                <w:szCs w:val="20"/>
              </w:rPr>
              <w:t>Understanding of the critical concepts and principles of their discipline?</w:t>
            </w:r>
          </w:p>
        </w:tc>
        <w:tc>
          <w:tcPr>
            <w:tcW w:w="1170" w:type="dxa"/>
            <w:vAlign w:val="center"/>
          </w:tcPr>
          <w:p w14:paraId="74D9524B" w14:textId="60E2A92F" w:rsidR="0002167F" w:rsidRPr="00663251" w:rsidRDefault="0002167F" w:rsidP="0002167F">
            <w:pPr>
              <w:jc w:val="center"/>
              <w:rPr>
                <w:sz w:val="20"/>
                <w:szCs w:val="20"/>
              </w:rPr>
            </w:pPr>
            <w:r w:rsidRPr="00663251">
              <w:rPr>
                <w:color w:val="000000"/>
                <w:sz w:val="20"/>
                <w:szCs w:val="20"/>
              </w:rPr>
              <w:t>5</w:t>
            </w:r>
          </w:p>
        </w:tc>
        <w:tc>
          <w:tcPr>
            <w:tcW w:w="1080" w:type="dxa"/>
            <w:vAlign w:val="center"/>
          </w:tcPr>
          <w:p w14:paraId="5037043A" w14:textId="673C4DD0" w:rsidR="0002167F" w:rsidRPr="00663251" w:rsidRDefault="0002167F" w:rsidP="0002167F">
            <w:pPr>
              <w:jc w:val="center"/>
              <w:rPr>
                <w:color w:val="000000"/>
                <w:sz w:val="20"/>
                <w:szCs w:val="20"/>
              </w:rPr>
            </w:pPr>
            <w:r w:rsidRPr="00663251">
              <w:rPr>
                <w:color w:val="000000"/>
                <w:sz w:val="20"/>
                <w:szCs w:val="20"/>
              </w:rPr>
              <w:t>4</w:t>
            </w:r>
          </w:p>
        </w:tc>
        <w:tc>
          <w:tcPr>
            <w:tcW w:w="1080" w:type="dxa"/>
            <w:vAlign w:val="center"/>
          </w:tcPr>
          <w:p w14:paraId="69A9FE02" w14:textId="0BF4E578" w:rsidR="0002167F" w:rsidRPr="00663251" w:rsidRDefault="0002167F" w:rsidP="0002167F">
            <w:pPr>
              <w:jc w:val="center"/>
              <w:rPr>
                <w:color w:val="000000"/>
                <w:sz w:val="20"/>
                <w:szCs w:val="20"/>
              </w:rPr>
            </w:pPr>
            <w:r w:rsidRPr="00663251">
              <w:rPr>
                <w:color w:val="000000"/>
                <w:sz w:val="20"/>
                <w:szCs w:val="20"/>
              </w:rPr>
              <w:t>1</w:t>
            </w:r>
          </w:p>
        </w:tc>
        <w:tc>
          <w:tcPr>
            <w:tcW w:w="1350" w:type="dxa"/>
            <w:vAlign w:val="center"/>
          </w:tcPr>
          <w:p w14:paraId="398283DE" w14:textId="0EDE2056" w:rsidR="0002167F" w:rsidRPr="00663251" w:rsidRDefault="0002167F" w:rsidP="0002167F">
            <w:pPr>
              <w:jc w:val="center"/>
              <w:rPr>
                <w:sz w:val="20"/>
                <w:szCs w:val="20"/>
              </w:rPr>
            </w:pPr>
            <w:r w:rsidRPr="00663251">
              <w:rPr>
                <w:color w:val="000000"/>
                <w:sz w:val="20"/>
                <w:szCs w:val="20"/>
              </w:rPr>
              <w:t>3</w:t>
            </w:r>
          </w:p>
        </w:tc>
        <w:tc>
          <w:tcPr>
            <w:tcW w:w="1350" w:type="dxa"/>
            <w:vAlign w:val="center"/>
          </w:tcPr>
          <w:p w14:paraId="5F09C020" w14:textId="48661209" w:rsidR="0002167F" w:rsidRPr="00663251" w:rsidRDefault="0002167F" w:rsidP="0002167F">
            <w:pPr>
              <w:jc w:val="center"/>
              <w:rPr>
                <w:sz w:val="20"/>
                <w:szCs w:val="20"/>
              </w:rPr>
            </w:pPr>
            <w:r w:rsidRPr="00663251">
              <w:rPr>
                <w:color w:val="000000"/>
                <w:sz w:val="20"/>
                <w:szCs w:val="20"/>
              </w:rPr>
              <w:t>1</w:t>
            </w:r>
          </w:p>
        </w:tc>
      </w:tr>
      <w:tr w:rsidR="0002167F" w:rsidRPr="00663251" w14:paraId="2343D755" w14:textId="77777777">
        <w:tc>
          <w:tcPr>
            <w:tcW w:w="3235" w:type="dxa"/>
            <w:vAlign w:val="bottom"/>
          </w:tcPr>
          <w:p w14:paraId="23C3117F" w14:textId="77777777" w:rsidR="0002167F" w:rsidRPr="00663251" w:rsidRDefault="0002167F" w:rsidP="0002167F">
            <w:pPr>
              <w:rPr>
                <w:color w:val="000000"/>
                <w:sz w:val="20"/>
                <w:szCs w:val="20"/>
              </w:rPr>
            </w:pPr>
            <w:r w:rsidRPr="00663251">
              <w:rPr>
                <w:color w:val="000000"/>
                <w:sz w:val="20"/>
                <w:szCs w:val="20"/>
              </w:rPr>
              <w:t>Ability to reflect on personal biases and to understand and implement practices that support equity, diversity, and inclusion?</w:t>
            </w:r>
          </w:p>
        </w:tc>
        <w:tc>
          <w:tcPr>
            <w:tcW w:w="1170" w:type="dxa"/>
            <w:vAlign w:val="center"/>
          </w:tcPr>
          <w:p w14:paraId="0D82EBD6" w14:textId="0309B22A" w:rsidR="0002167F" w:rsidRPr="00663251" w:rsidRDefault="0002167F" w:rsidP="0002167F">
            <w:pPr>
              <w:jc w:val="center"/>
              <w:rPr>
                <w:sz w:val="20"/>
                <w:szCs w:val="20"/>
              </w:rPr>
            </w:pPr>
            <w:r w:rsidRPr="00663251">
              <w:rPr>
                <w:color w:val="000000"/>
                <w:sz w:val="20"/>
                <w:szCs w:val="20"/>
              </w:rPr>
              <w:t>6</w:t>
            </w:r>
          </w:p>
        </w:tc>
        <w:tc>
          <w:tcPr>
            <w:tcW w:w="1080" w:type="dxa"/>
            <w:vAlign w:val="center"/>
          </w:tcPr>
          <w:p w14:paraId="729E3B25" w14:textId="19CA5CFE" w:rsidR="0002167F" w:rsidRPr="00663251" w:rsidRDefault="0002167F" w:rsidP="0002167F">
            <w:pPr>
              <w:jc w:val="center"/>
              <w:rPr>
                <w:color w:val="000000"/>
                <w:sz w:val="20"/>
                <w:szCs w:val="20"/>
              </w:rPr>
            </w:pPr>
            <w:r w:rsidRPr="00663251">
              <w:rPr>
                <w:color w:val="000000"/>
                <w:sz w:val="20"/>
                <w:szCs w:val="20"/>
              </w:rPr>
              <w:t>1</w:t>
            </w:r>
          </w:p>
        </w:tc>
        <w:tc>
          <w:tcPr>
            <w:tcW w:w="1080" w:type="dxa"/>
            <w:vAlign w:val="center"/>
          </w:tcPr>
          <w:p w14:paraId="3B4FE271" w14:textId="536E1B7A" w:rsidR="0002167F" w:rsidRPr="00663251" w:rsidRDefault="0002167F" w:rsidP="0002167F">
            <w:pPr>
              <w:jc w:val="center"/>
              <w:rPr>
                <w:color w:val="000000"/>
                <w:sz w:val="20"/>
                <w:szCs w:val="20"/>
              </w:rPr>
            </w:pPr>
            <w:r w:rsidRPr="00663251">
              <w:rPr>
                <w:color w:val="000000"/>
                <w:sz w:val="20"/>
                <w:szCs w:val="20"/>
              </w:rPr>
              <w:t>5</w:t>
            </w:r>
          </w:p>
        </w:tc>
        <w:tc>
          <w:tcPr>
            <w:tcW w:w="1350" w:type="dxa"/>
            <w:vAlign w:val="center"/>
          </w:tcPr>
          <w:p w14:paraId="02AEE764" w14:textId="04C7E3F5" w:rsidR="0002167F" w:rsidRPr="00663251" w:rsidRDefault="0002167F" w:rsidP="0002167F">
            <w:pPr>
              <w:jc w:val="center"/>
              <w:rPr>
                <w:sz w:val="20"/>
                <w:szCs w:val="20"/>
              </w:rPr>
            </w:pPr>
            <w:r w:rsidRPr="00663251">
              <w:rPr>
                <w:color w:val="000000"/>
                <w:sz w:val="20"/>
                <w:szCs w:val="20"/>
              </w:rPr>
              <w:t>2</w:t>
            </w:r>
          </w:p>
        </w:tc>
        <w:tc>
          <w:tcPr>
            <w:tcW w:w="1350" w:type="dxa"/>
            <w:vAlign w:val="center"/>
          </w:tcPr>
          <w:p w14:paraId="0AEF8EBE" w14:textId="042008CC" w:rsidR="0002167F" w:rsidRPr="00663251" w:rsidRDefault="0002167F" w:rsidP="0002167F">
            <w:pPr>
              <w:jc w:val="center"/>
              <w:rPr>
                <w:sz w:val="20"/>
                <w:szCs w:val="20"/>
              </w:rPr>
            </w:pPr>
            <w:r w:rsidRPr="00663251">
              <w:rPr>
                <w:color w:val="000000"/>
                <w:sz w:val="20"/>
                <w:szCs w:val="20"/>
              </w:rPr>
              <w:t>0</w:t>
            </w:r>
          </w:p>
        </w:tc>
      </w:tr>
      <w:tr w:rsidR="0002167F" w:rsidRPr="00663251" w14:paraId="6B549D8B" w14:textId="77777777">
        <w:tc>
          <w:tcPr>
            <w:tcW w:w="3235" w:type="dxa"/>
            <w:vAlign w:val="bottom"/>
          </w:tcPr>
          <w:p w14:paraId="7CA8AD36" w14:textId="77777777" w:rsidR="0002167F" w:rsidRPr="00663251" w:rsidRDefault="0002167F" w:rsidP="0002167F">
            <w:pPr>
              <w:rPr>
                <w:color w:val="000000"/>
                <w:sz w:val="20"/>
                <w:szCs w:val="20"/>
              </w:rPr>
            </w:pPr>
            <w:r w:rsidRPr="00663251">
              <w:rPr>
                <w:color w:val="000000"/>
                <w:sz w:val="20"/>
                <w:szCs w:val="20"/>
              </w:rPr>
              <w:t>Ability to effectively work with diverse P-12 students and their families?</w:t>
            </w:r>
          </w:p>
        </w:tc>
        <w:tc>
          <w:tcPr>
            <w:tcW w:w="1170" w:type="dxa"/>
            <w:vAlign w:val="center"/>
          </w:tcPr>
          <w:p w14:paraId="6E09DD4C" w14:textId="5C8A2C97" w:rsidR="0002167F" w:rsidRPr="00663251" w:rsidRDefault="0002167F" w:rsidP="0002167F">
            <w:pPr>
              <w:jc w:val="center"/>
              <w:rPr>
                <w:sz w:val="20"/>
                <w:szCs w:val="20"/>
              </w:rPr>
            </w:pPr>
            <w:r w:rsidRPr="00663251">
              <w:rPr>
                <w:color w:val="000000"/>
                <w:sz w:val="20"/>
                <w:szCs w:val="20"/>
              </w:rPr>
              <w:t>6</w:t>
            </w:r>
          </w:p>
        </w:tc>
        <w:tc>
          <w:tcPr>
            <w:tcW w:w="1080" w:type="dxa"/>
            <w:vAlign w:val="center"/>
          </w:tcPr>
          <w:p w14:paraId="0B7BABC4" w14:textId="39534585" w:rsidR="0002167F" w:rsidRPr="00663251" w:rsidRDefault="0002167F" w:rsidP="0002167F">
            <w:pPr>
              <w:jc w:val="center"/>
              <w:rPr>
                <w:color w:val="000000"/>
                <w:sz w:val="20"/>
                <w:szCs w:val="20"/>
              </w:rPr>
            </w:pPr>
            <w:r w:rsidRPr="00663251">
              <w:rPr>
                <w:color w:val="000000"/>
                <w:sz w:val="20"/>
                <w:szCs w:val="20"/>
              </w:rPr>
              <w:t>3</w:t>
            </w:r>
          </w:p>
        </w:tc>
        <w:tc>
          <w:tcPr>
            <w:tcW w:w="1080" w:type="dxa"/>
            <w:vAlign w:val="center"/>
          </w:tcPr>
          <w:p w14:paraId="22793B1F" w14:textId="48C75EAE" w:rsidR="0002167F" w:rsidRPr="00663251" w:rsidRDefault="0002167F" w:rsidP="0002167F">
            <w:pPr>
              <w:jc w:val="center"/>
              <w:rPr>
                <w:color w:val="000000"/>
                <w:sz w:val="20"/>
                <w:szCs w:val="20"/>
              </w:rPr>
            </w:pPr>
            <w:r w:rsidRPr="00663251">
              <w:rPr>
                <w:color w:val="000000"/>
                <w:sz w:val="20"/>
                <w:szCs w:val="20"/>
              </w:rPr>
              <w:t>3</w:t>
            </w:r>
          </w:p>
        </w:tc>
        <w:tc>
          <w:tcPr>
            <w:tcW w:w="1350" w:type="dxa"/>
            <w:vAlign w:val="center"/>
          </w:tcPr>
          <w:p w14:paraId="1FDDE197" w14:textId="372D0170" w:rsidR="0002167F" w:rsidRPr="00663251" w:rsidRDefault="0002167F" w:rsidP="0002167F">
            <w:pPr>
              <w:jc w:val="center"/>
              <w:rPr>
                <w:sz w:val="20"/>
                <w:szCs w:val="20"/>
              </w:rPr>
            </w:pPr>
            <w:r w:rsidRPr="00663251">
              <w:rPr>
                <w:color w:val="000000"/>
                <w:sz w:val="20"/>
                <w:szCs w:val="20"/>
              </w:rPr>
              <w:t>2</w:t>
            </w:r>
          </w:p>
        </w:tc>
        <w:tc>
          <w:tcPr>
            <w:tcW w:w="1350" w:type="dxa"/>
            <w:vAlign w:val="center"/>
          </w:tcPr>
          <w:p w14:paraId="1E2422B8" w14:textId="2462E278" w:rsidR="0002167F" w:rsidRPr="00663251" w:rsidRDefault="0002167F" w:rsidP="0002167F">
            <w:pPr>
              <w:jc w:val="center"/>
              <w:rPr>
                <w:sz w:val="20"/>
                <w:szCs w:val="20"/>
              </w:rPr>
            </w:pPr>
            <w:r w:rsidRPr="00663251">
              <w:rPr>
                <w:color w:val="000000"/>
                <w:sz w:val="20"/>
                <w:szCs w:val="20"/>
              </w:rPr>
              <w:t>0</w:t>
            </w:r>
          </w:p>
        </w:tc>
      </w:tr>
      <w:tr w:rsidR="0002167F" w:rsidRPr="00663251" w14:paraId="7F7CE6E1" w14:textId="77777777">
        <w:tc>
          <w:tcPr>
            <w:tcW w:w="3235" w:type="dxa"/>
            <w:vAlign w:val="bottom"/>
          </w:tcPr>
          <w:p w14:paraId="282CE03F" w14:textId="77777777" w:rsidR="0002167F" w:rsidRPr="00663251" w:rsidRDefault="0002167F" w:rsidP="0002167F">
            <w:pPr>
              <w:rPr>
                <w:color w:val="000000"/>
                <w:sz w:val="20"/>
                <w:szCs w:val="20"/>
              </w:rPr>
            </w:pPr>
            <w:r w:rsidRPr="00663251">
              <w:rPr>
                <w:color w:val="000000"/>
                <w:sz w:val="20"/>
                <w:szCs w:val="20"/>
              </w:rPr>
              <w:t>Ability to engage in collaboration with colleagues and community partners?</w:t>
            </w:r>
          </w:p>
        </w:tc>
        <w:tc>
          <w:tcPr>
            <w:tcW w:w="1170" w:type="dxa"/>
            <w:vAlign w:val="center"/>
          </w:tcPr>
          <w:p w14:paraId="5CA3A960" w14:textId="61A4C813" w:rsidR="0002167F" w:rsidRPr="00663251" w:rsidRDefault="0002167F" w:rsidP="0002167F">
            <w:pPr>
              <w:jc w:val="center"/>
              <w:rPr>
                <w:sz w:val="20"/>
                <w:szCs w:val="20"/>
              </w:rPr>
            </w:pPr>
            <w:r w:rsidRPr="00663251">
              <w:rPr>
                <w:color w:val="000000"/>
                <w:sz w:val="20"/>
                <w:szCs w:val="20"/>
              </w:rPr>
              <w:t>5</w:t>
            </w:r>
          </w:p>
        </w:tc>
        <w:tc>
          <w:tcPr>
            <w:tcW w:w="1080" w:type="dxa"/>
            <w:vAlign w:val="center"/>
          </w:tcPr>
          <w:p w14:paraId="0DA5B593" w14:textId="5079E3DD" w:rsidR="0002167F" w:rsidRPr="00663251" w:rsidRDefault="0002167F" w:rsidP="0002167F">
            <w:pPr>
              <w:jc w:val="center"/>
              <w:rPr>
                <w:color w:val="000000"/>
                <w:sz w:val="20"/>
                <w:szCs w:val="20"/>
              </w:rPr>
            </w:pPr>
            <w:r w:rsidRPr="00663251">
              <w:rPr>
                <w:color w:val="000000"/>
                <w:sz w:val="20"/>
                <w:szCs w:val="20"/>
              </w:rPr>
              <w:t>1</w:t>
            </w:r>
          </w:p>
        </w:tc>
        <w:tc>
          <w:tcPr>
            <w:tcW w:w="1080" w:type="dxa"/>
            <w:vAlign w:val="center"/>
          </w:tcPr>
          <w:p w14:paraId="293378E2" w14:textId="58F5983E" w:rsidR="0002167F" w:rsidRPr="00663251" w:rsidRDefault="0002167F" w:rsidP="0002167F">
            <w:pPr>
              <w:jc w:val="center"/>
              <w:rPr>
                <w:color w:val="000000"/>
                <w:sz w:val="20"/>
                <w:szCs w:val="20"/>
              </w:rPr>
            </w:pPr>
            <w:r w:rsidRPr="00663251">
              <w:rPr>
                <w:color w:val="000000"/>
                <w:sz w:val="20"/>
                <w:szCs w:val="20"/>
              </w:rPr>
              <w:t>5</w:t>
            </w:r>
          </w:p>
        </w:tc>
        <w:tc>
          <w:tcPr>
            <w:tcW w:w="1350" w:type="dxa"/>
            <w:vAlign w:val="center"/>
          </w:tcPr>
          <w:p w14:paraId="36B13D96" w14:textId="4D95ACF0" w:rsidR="0002167F" w:rsidRPr="00663251" w:rsidRDefault="0002167F" w:rsidP="0002167F">
            <w:pPr>
              <w:jc w:val="center"/>
              <w:rPr>
                <w:sz w:val="20"/>
                <w:szCs w:val="20"/>
              </w:rPr>
            </w:pPr>
            <w:r w:rsidRPr="00663251">
              <w:rPr>
                <w:color w:val="000000"/>
                <w:sz w:val="20"/>
                <w:szCs w:val="20"/>
              </w:rPr>
              <w:t>2</w:t>
            </w:r>
          </w:p>
        </w:tc>
        <w:tc>
          <w:tcPr>
            <w:tcW w:w="1350" w:type="dxa"/>
            <w:vAlign w:val="center"/>
          </w:tcPr>
          <w:p w14:paraId="489461E8" w14:textId="7C85F239" w:rsidR="0002167F" w:rsidRPr="00663251" w:rsidRDefault="0002167F" w:rsidP="0002167F">
            <w:pPr>
              <w:jc w:val="center"/>
              <w:rPr>
                <w:sz w:val="20"/>
                <w:szCs w:val="20"/>
              </w:rPr>
            </w:pPr>
            <w:r w:rsidRPr="00663251">
              <w:rPr>
                <w:color w:val="000000"/>
                <w:sz w:val="20"/>
                <w:szCs w:val="20"/>
              </w:rPr>
              <w:t>1</w:t>
            </w:r>
          </w:p>
        </w:tc>
      </w:tr>
      <w:tr w:rsidR="0002167F" w:rsidRPr="00663251" w14:paraId="117DB2F0" w14:textId="77777777">
        <w:tc>
          <w:tcPr>
            <w:tcW w:w="3235" w:type="dxa"/>
            <w:vAlign w:val="bottom"/>
          </w:tcPr>
          <w:p w14:paraId="75B251A0" w14:textId="77777777" w:rsidR="0002167F" w:rsidRPr="00663251" w:rsidRDefault="0002167F" w:rsidP="0002167F">
            <w:pPr>
              <w:rPr>
                <w:color w:val="000000"/>
                <w:sz w:val="20"/>
                <w:szCs w:val="20"/>
              </w:rPr>
            </w:pPr>
            <w:r w:rsidRPr="00663251">
              <w:rPr>
                <w:color w:val="000000"/>
                <w:sz w:val="20"/>
                <w:szCs w:val="20"/>
              </w:rPr>
              <w:t>Use technology to support learners and to collaborate with stakeholders?</w:t>
            </w:r>
          </w:p>
        </w:tc>
        <w:tc>
          <w:tcPr>
            <w:tcW w:w="1170" w:type="dxa"/>
            <w:vAlign w:val="center"/>
          </w:tcPr>
          <w:p w14:paraId="54F26C1F" w14:textId="3A717B0C" w:rsidR="0002167F" w:rsidRPr="00663251" w:rsidRDefault="0002167F" w:rsidP="0002167F">
            <w:pPr>
              <w:jc w:val="center"/>
              <w:rPr>
                <w:color w:val="000000"/>
                <w:sz w:val="20"/>
                <w:szCs w:val="20"/>
              </w:rPr>
            </w:pPr>
            <w:r w:rsidRPr="00663251">
              <w:rPr>
                <w:color w:val="000000"/>
                <w:sz w:val="20"/>
                <w:szCs w:val="20"/>
              </w:rPr>
              <w:t>5</w:t>
            </w:r>
          </w:p>
        </w:tc>
        <w:tc>
          <w:tcPr>
            <w:tcW w:w="1080" w:type="dxa"/>
            <w:vAlign w:val="center"/>
          </w:tcPr>
          <w:p w14:paraId="732ACAFC" w14:textId="0A276BE5" w:rsidR="0002167F" w:rsidRPr="00663251" w:rsidRDefault="0002167F" w:rsidP="0002167F">
            <w:pPr>
              <w:jc w:val="center"/>
              <w:rPr>
                <w:color w:val="000000"/>
                <w:sz w:val="20"/>
                <w:szCs w:val="20"/>
              </w:rPr>
            </w:pPr>
            <w:r w:rsidRPr="00663251">
              <w:rPr>
                <w:color w:val="000000"/>
                <w:sz w:val="20"/>
                <w:szCs w:val="20"/>
              </w:rPr>
              <w:t>7</w:t>
            </w:r>
          </w:p>
        </w:tc>
        <w:tc>
          <w:tcPr>
            <w:tcW w:w="1080" w:type="dxa"/>
            <w:vAlign w:val="center"/>
          </w:tcPr>
          <w:p w14:paraId="4BBA0AB3" w14:textId="5EC79D27" w:rsidR="0002167F" w:rsidRPr="00663251" w:rsidRDefault="0002167F" w:rsidP="0002167F">
            <w:pPr>
              <w:jc w:val="center"/>
              <w:rPr>
                <w:color w:val="000000"/>
                <w:sz w:val="20"/>
                <w:szCs w:val="20"/>
              </w:rPr>
            </w:pPr>
            <w:r w:rsidRPr="00663251">
              <w:rPr>
                <w:color w:val="000000"/>
                <w:sz w:val="20"/>
                <w:szCs w:val="20"/>
              </w:rPr>
              <w:t>2</w:t>
            </w:r>
          </w:p>
        </w:tc>
        <w:tc>
          <w:tcPr>
            <w:tcW w:w="1350" w:type="dxa"/>
            <w:vAlign w:val="center"/>
          </w:tcPr>
          <w:p w14:paraId="3B395742" w14:textId="25BE7831" w:rsidR="0002167F" w:rsidRPr="00663251" w:rsidRDefault="0002167F" w:rsidP="0002167F">
            <w:pPr>
              <w:jc w:val="center"/>
              <w:rPr>
                <w:sz w:val="20"/>
                <w:szCs w:val="20"/>
              </w:rPr>
            </w:pPr>
            <w:r w:rsidRPr="00663251">
              <w:rPr>
                <w:color w:val="000000"/>
                <w:sz w:val="20"/>
                <w:szCs w:val="20"/>
              </w:rPr>
              <w:t>0</w:t>
            </w:r>
          </w:p>
        </w:tc>
        <w:tc>
          <w:tcPr>
            <w:tcW w:w="1350" w:type="dxa"/>
            <w:vAlign w:val="center"/>
          </w:tcPr>
          <w:p w14:paraId="21D55DD7" w14:textId="3647D3E5" w:rsidR="0002167F" w:rsidRPr="00663251" w:rsidRDefault="0002167F" w:rsidP="0002167F">
            <w:pPr>
              <w:jc w:val="center"/>
              <w:rPr>
                <w:sz w:val="20"/>
                <w:szCs w:val="20"/>
              </w:rPr>
            </w:pPr>
            <w:r w:rsidRPr="00663251">
              <w:rPr>
                <w:color w:val="000000"/>
                <w:sz w:val="20"/>
                <w:szCs w:val="20"/>
              </w:rPr>
              <w:t>0</w:t>
            </w:r>
          </w:p>
        </w:tc>
      </w:tr>
      <w:tr w:rsidR="0002167F" w:rsidRPr="00663251" w14:paraId="36678636" w14:textId="77777777">
        <w:tc>
          <w:tcPr>
            <w:tcW w:w="3235" w:type="dxa"/>
            <w:vAlign w:val="bottom"/>
          </w:tcPr>
          <w:p w14:paraId="1E464CA6" w14:textId="77777777" w:rsidR="0002167F" w:rsidRPr="00663251" w:rsidRDefault="0002167F" w:rsidP="0002167F">
            <w:pPr>
              <w:rPr>
                <w:color w:val="000000"/>
                <w:sz w:val="20"/>
                <w:szCs w:val="20"/>
              </w:rPr>
            </w:pPr>
            <w:r w:rsidRPr="00663251">
              <w:rPr>
                <w:color w:val="000000"/>
                <w:sz w:val="20"/>
                <w:szCs w:val="20"/>
              </w:rPr>
              <w:t>Ability to positively impact student learning?</w:t>
            </w:r>
          </w:p>
        </w:tc>
        <w:tc>
          <w:tcPr>
            <w:tcW w:w="1170" w:type="dxa"/>
            <w:vAlign w:val="center"/>
          </w:tcPr>
          <w:p w14:paraId="09F73D45" w14:textId="3D876E51" w:rsidR="0002167F" w:rsidRPr="00663251" w:rsidRDefault="0002167F" w:rsidP="0002167F">
            <w:pPr>
              <w:jc w:val="center"/>
              <w:rPr>
                <w:color w:val="000000"/>
                <w:sz w:val="20"/>
                <w:szCs w:val="20"/>
              </w:rPr>
            </w:pPr>
            <w:r w:rsidRPr="00663251">
              <w:rPr>
                <w:color w:val="000000"/>
                <w:sz w:val="20"/>
                <w:szCs w:val="20"/>
              </w:rPr>
              <w:t>5</w:t>
            </w:r>
          </w:p>
        </w:tc>
        <w:tc>
          <w:tcPr>
            <w:tcW w:w="1080" w:type="dxa"/>
            <w:vAlign w:val="center"/>
          </w:tcPr>
          <w:p w14:paraId="6CF6460C" w14:textId="05AED01B" w:rsidR="0002167F" w:rsidRPr="00663251" w:rsidRDefault="0002167F" w:rsidP="0002167F">
            <w:pPr>
              <w:jc w:val="center"/>
              <w:rPr>
                <w:color w:val="000000"/>
                <w:sz w:val="20"/>
                <w:szCs w:val="20"/>
              </w:rPr>
            </w:pPr>
            <w:r w:rsidRPr="00663251">
              <w:rPr>
                <w:color w:val="000000"/>
                <w:sz w:val="20"/>
                <w:szCs w:val="20"/>
              </w:rPr>
              <w:t>4</w:t>
            </w:r>
          </w:p>
        </w:tc>
        <w:tc>
          <w:tcPr>
            <w:tcW w:w="1080" w:type="dxa"/>
            <w:vAlign w:val="center"/>
          </w:tcPr>
          <w:p w14:paraId="3EEA2D3A" w14:textId="1FE5D163" w:rsidR="0002167F" w:rsidRPr="00663251" w:rsidRDefault="0002167F" w:rsidP="0002167F">
            <w:pPr>
              <w:jc w:val="center"/>
              <w:rPr>
                <w:color w:val="000000"/>
                <w:sz w:val="20"/>
                <w:szCs w:val="20"/>
              </w:rPr>
            </w:pPr>
            <w:r w:rsidRPr="00663251">
              <w:rPr>
                <w:color w:val="000000"/>
                <w:sz w:val="20"/>
                <w:szCs w:val="20"/>
              </w:rPr>
              <w:t>4</w:t>
            </w:r>
          </w:p>
        </w:tc>
        <w:tc>
          <w:tcPr>
            <w:tcW w:w="1350" w:type="dxa"/>
            <w:vAlign w:val="center"/>
          </w:tcPr>
          <w:p w14:paraId="38D5CF14" w14:textId="328883D3" w:rsidR="0002167F" w:rsidRPr="00663251" w:rsidRDefault="0002167F" w:rsidP="0002167F">
            <w:pPr>
              <w:jc w:val="center"/>
              <w:rPr>
                <w:sz w:val="20"/>
                <w:szCs w:val="20"/>
              </w:rPr>
            </w:pPr>
            <w:r w:rsidRPr="00663251">
              <w:rPr>
                <w:color w:val="000000"/>
                <w:sz w:val="20"/>
                <w:szCs w:val="20"/>
              </w:rPr>
              <w:t>1</w:t>
            </w:r>
          </w:p>
        </w:tc>
        <w:tc>
          <w:tcPr>
            <w:tcW w:w="1350" w:type="dxa"/>
            <w:vAlign w:val="center"/>
          </w:tcPr>
          <w:p w14:paraId="7D761744" w14:textId="44F1FDFC" w:rsidR="0002167F" w:rsidRPr="00663251" w:rsidRDefault="0002167F" w:rsidP="0002167F">
            <w:pPr>
              <w:jc w:val="center"/>
              <w:rPr>
                <w:sz w:val="20"/>
                <w:szCs w:val="20"/>
              </w:rPr>
            </w:pPr>
            <w:r w:rsidRPr="00663251">
              <w:rPr>
                <w:color w:val="000000"/>
                <w:sz w:val="20"/>
                <w:szCs w:val="20"/>
              </w:rPr>
              <w:t>0</w:t>
            </w:r>
          </w:p>
        </w:tc>
      </w:tr>
      <w:tr w:rsidR="0002167F" w:rsidRPr="00663251" w14:paraId="130B894F" w14:textId="77777777">
        <w:tc>
          <w:tcPr>
            <w:tcW w:w="3235" w:type="dxa"/>
            <w:vAlign w:val="bottom"/>
          </w:tcPr>
          <w:p w14:paraId="3C949EDB" w14:textId="77777777" w:rsidR="0002167F" w:rsidRPr="00663251" w:rsidRDefault="0002167F" w:rsidP="0002167F">
            <w:pPr>
              <w:rPr>
                <w:color w:val="000000"/>
                <w:sz w:val="20"/>
                <w:szCs w:val="20"/>
              </w:rPr>
            </w:pPr>
            <w:r w:rsidRPr="00663251">
              <w:rPr>
                <w:color w:val="000000"/>
                <w:sz w:val="20"/>
                <w:szCs w:val="20"/>
              </w:rPr>
              <w:t>Ability to use evidence-based practices?</w:t>
            </w:r>
          </w:p>
        </w:tc>
        <w:tc>
          <w:tcPr>
            <w:tcW w:w="1170" w:type="dxa"/>
            <w:vAlign w:val="bottom"/>
          </w:tcPr>
          <w:p w14:paraId="2C9F1E36" w14:textId="0D6DEA7F" w:rsidR="0002167F" w:rsidRPr="00663251" w:rsidRDefault="0002167F" w:rsidP="0002167F">
            <w:pPr>
              <w:jc w:val="center"/>
              <w:rPr>
                <w:sz w:val="20"/>
                <w:szCs w:val="20"/>
              </w:rPr>
            </w:pPr>
            <w:r w:rsidRPr="00663251">
              <w:rPr>
                <w:color w:val="000000"/>
                <w:sz w:val="20"/>
                <w:szCs w:val="20"/>
              </w:rPr>
              <w:t>6</w:t>
            </w:r>
          </w:p>
        </w:tc>
        <w:tc>
          <w:tcPr>
            <w:tcW w:w="1080" w:type="dxa"/>
            <w:vAlign w:val="bottom"/>
          </w:tcPr>
          <w:p w14:paraId="6F56D19C" w14:textId="730E9B1C" w:rsidR="0002167F" w:rsidRPr="00663251" w:rsidRDefault="0002167F" w:rsidP="0002167F">
            <w:pPr>
              <w:jc w:val="center"/>
              <w:rPr>
                <w:color w:val="000000"/>
                <w:sz w:val="20"/>
                <w:szCs w:val="20"/>
              </w:rPr>
            </w:pPr>
            <w:r w:rsidRPr="00663251">
              <w:rPr>
                <w:color w:val="000000"/>
                <w:sz w:val="20"/>
                <w:szCs w:val="20"/>
              </w:rPr>
              <w:t>2</w:t>
            </w:r>
          </w:p>
        </w:tc>
        <w:tc>
          <w:tcPr>
            <w:tcW w:w="1080" w:type="dxa"/>
            <w:vAlign w:val="bottom"/>
          </w:tcPr>
          <w:p w14:paraId="70B43F43" w14:textId="3EDB9202" w:rsidR="0002167F" w:rsidRPr="00663251" w:rsidRDefault="0002167F" w:rsidP="0002167F">
            <w:pPr>
              <w:jc w:val="center"/>
              <w:rPr>
                <w:color w:val="000000"/>
                <w:sz w:val="20"/>
                <w:szCs w:val="20"/>
              </w:rPr>
            </w:pPr>
            <w:r w:rsidRPr="00663251">
              <w:rPr>
                <w:color w:val="000000"/>
                <w:sz w:val="20"/>
                <w:szCs w:val="20"/>
              </w:rPr>
              <w:t>4</w:t>
            </w:r>
          </w:p>
        </w:tc>
        <w:tc>
          <w:tcPr>
            <w:tcW w:w="1350" w:type="dxa"/>
            <w:vAlign w:val="bottom"/>
          </w:tcPr>
          <w:p w14:paraId="4DEBD544" w14:textId="45751F95" w:rsidR="0002167F" w:rsidRPr="00663251" w:rsidRDefault="0002167F" w:rsidP="0002167F">
            <w:pPr>
              <w:jc w:val="center"/>
              <w:rPr>
                <w:sz w:val="20"/>
                <w:szCs w:val="20"/>
              </w:rPr>
            </w:pPr>
            <w:r w:rsidRPr="00663251">
              <w:rPr>
                <w:color w:val="000000"/>
                <w:sz w:val="20"/>
                <w:szCs w:val="20"/>
              </w:rPr>
              <w:t>2</w:t>
            </w:r>
          </w:p>
        </w:tc>
        <w:tc>
          <w:tcPr>
            <w:tcW w:w="1350" w:type="dxa"/>
            <w:vAlign w:val="bottom"/>
          </w:tcPr>
          <w:p w14:paraId="6B616924" w14:textId="7CA69C47" w:rsidR="0002167F" w:rsidRPr="00663251" w:rsidRDefault="0002167F" w:rsidP="0002167F">
            <w:pPr>
              <w:jc w:val="center"/>
              <w:rPr>
                <w:sz w:val="20"/>
                <w:szCs w:val="20"/>
              </w:rPr>
            </w:pPr>
            <w:r w:rsidRPr="00663251">
              <w:rPr>
                <w:sz w:val="20"/>
                <w:szCs w:val="20"/>
              </w:rPr>
              <w:t>0</w:t>
            </w:r>
          </w:p>
        </w:tc>
      </w:tr>
    </w:tbl>
    <w:p w14:paraId="1B5E138A" w14:textId="77777777" w:rsidR="005E6F88" w:rsidRPr="001C3481" w:rsidRDefault="005E6F88" w:rsidP="009F5318">
      <w:pPr>
        <w:pStyle w:val="Heading1"/>
        <w:spacing w:line="254" w:lineRule="auto"/>
        <w:ind w:left="0"/>
        <w:rPr>
          <w:color w:val="000000" w:themeColor="text1"/>
          <w:w w:val="90"/>
          <w:sz w:val="24"/>
          <w:szCs w:val="24"/>
        </w:rPr>
      </w:pPr>
    </w:p>
    <w:p w14:paraId="61438A53" w14:textId="77777777" w:rsidR="0002167F" w:rsidRPr="00663251" w:rsidRDefault="0002167F" w:rsidP="0002167F">
      <w:pPr>
        <w:rPr>
          <w:color w:val="2E74B5" w:themeColor="accent5" w:themeShade="BF"/>
          <w:u w:val="single"/>
        </w:rPr>
      </w:pPr>
      <w:r w:rsidRPr="00663251">
        <w:rPr>
          <w:color w:val="2E74B5" w:themeColor="accent5" w:themeShade="BF"/>
          <w:u w:val="single"/>
        </w:rPr>
        <w:t xml:space="preserve">Findings </w:t>
      </w:r>
    </w:p>
    <w:p w14:paraId="08EA5635" w14:textId="7A6226B5" w:rsidR="005E6F88" w:rsidRPr="001C3481" w:rsidRDefault="008016AB" w:rsidP="001C3481">
      <w:r w:rsidRPr="001C3481">
        <w:t xml:space="preserve">Among the </w:t>
      </w:r>
      <w:r w:rsidR="00C418EF" w:rsidRPr="001C3481">
        <w:t xml:space="preserve">14 employers for </w:t>
      </w:r>
      <w:r w:rsidRPr="001C3481">
        <w:t xml:space="preserve">graduates of the Florida </w:t>
      </w:r>
      <w:r w:rsidR="001D5EB2" w:rsidRPr="001C3481">
        <w:t xml:space="preserve">Advanced Programs, </w:t>
      </w:r>
      <w:r w:rsidR="00C418EF" w:rsidRPr="001C3481">
        <w:t xml:space="preserve">four rated their employee in the top 10% for all questions. </w:t>
      </w:r>
      <w:proofErr w:type="gramStart"/>
      <w:r w:rsidR="00C418EF" w:rsidRPr="001C3481">
        <w:t>The</w:t>
      </w:r>
      <w:r w:rsidR="009458FC" w:rsidRPr="001C3481">
        <w:t xml:space="preserve"> majority of</w:t>
      </w:r>
      <w:proofErr w:type="gramEnd"/>
      <w:r w:rsidR="009458FC" w:rsidRPr="001C3481">
        <w:t xml:space="preserve"> candidates received ratings from their employer at or above the top 50% of employees hired on all questions. </w:t>
      </w:r>
      <w:r w:rsidR="00A63849" w:rsidRPr="001C3481">
        <w:t xml:space="preserve">Two candidates received three or more ratings at or below 50% of employees hired. </w:t>
      </w:r>
    </w:p>
    <w:p w14:paraId="2B0AA59E" w14:textId="77777777" w:rsidR="005E6F88" w:rsidRPr="001C3481" w:rsidRDefault="005E6F88" w:rsidP="009F5318">
      <w:pPr>
        <w:pStyle w:val="Heading1"/>
        <w:spacing w:line="254" w:lineRule="auto"/>
        <w:ind w:left="0"/>
        <w:rPr>
          <w:color w:val="000000" w:themeColor="text1"/>
          <w:w w:val="90"/>
          <w:sz w:val="24"/>
          <w:szCs w:val="24"/>
        </w:rPr>
      </w:pPr>
    </w:p>
    <w:p w14:paraId="7391140B" w14:textId="5FA2818C" w:rsidR="005948D5" w:rsidRPr="00663251" w:rsidRDefault="005948D5" w:rsidP="00CD3B75">
      <w:pPr>
        <w:rPr>
          <w:color w:val="2E74B5" w:themeColor="accent5" w:themeShade="BF"/>
          <w:sz w:val="28"/>
          <w:szCs w:val="28"/>
          <w:u w:val="single"/>
        </w:rPr>
      </w:pPr>
      <w:r w:rsidRPr="00663251">
        <w:rPr>
          <w:color w:val="2E74B5" w:themeColor="accent5" w:themeShade="BF"/>
          <w:sz w:val="26"/>
          <w:szCs w:val="26"/>
          <w:u w:val="single"/>
        </w:rPr>
        <w:t>Employer Ratings. The Illinois State Board of Education Survey of Demonstrated Teaching Skills</w:t>
      </w:r>
      <w:r w:rsidRPr="00663251">
        <w:rPr>
          <w:color w:val="2E74B5" w:themeColor="accent5" w:themeShade="BF"/>
          <w:sz w:val="28"/>
          <w:szCs w:val="28"/>
          <w:u w:val="single"/>
        </w:rPr>
        <w:t xml:space="preserve"> </w:t>
      </w:r>
      <w:r w:rsidRPr="00663251">
        <w:rPr>
          <w:color w:val="2E74B5" w:themeColor="accent5" w:themeShade="BF"/>
          <w:u w:val="single"/>
        </w:rPr>
        <w:t>(202</w:t>
      </w:r>
      <w:r w:rsidR="005B202C" w:rsidRPr="00663251">
        <w:rPr>
          <w:color w:val="2E74B5" w:themeColor="accent5" w:themeShade="BF"/>
          <w:u w:val="single"/>
        </w:rPr>
        <w:t>4</w:t>
      </w:r>
      <w:r w:rsidRPr="00663251">
        <w:rPr>
          <w:color w:val="2E74B5" w:themeColor="accent5" w:themeShade="BF"/>
          <w:u w:val="single"/>
        </w:rPr>
        <w:t xml:space="preserve"> Program Year)*  </w:t>
      </w:r>
    </w:p>
    <w:p w14:paraId="60419DA6" w14:textId="6BC32060" w:rsidR="005948D5" w:rsidRPr="001C3481" w:rsidRDefault="00FA4301" w:rsidP="001C3481">
      <w:r w:rsidRPr="001C3481">
        <w:t>The State of Illinois collects data on teacher effectiveness to evaluate preparation programs. Results indicate that 93% of National Louis University (NLU) graduate-level teachers and 98% of undergraduate-level teachers were rated as "excellent" or "proficient" by their evaluators.</w:t>
      </w:r>
    </w:p>
    <w:p w14:paraId="5049E024" w14:textId="77777777" w:rsidR="005948D5" w:rsidRPr="001C3481" w:rsidRDefault="005948D5" w:rsidP="005948D5">
      <w:pPr>
        <w:pStyle w:val="BodyText"/>
        <w:spacing w:before="9"/>
      </w:pPr>
    </w:p>
    <w:p w14:paraId="32D3F439" w14:textId="07498558" w:rsidR="005B202C" w:rsidRPr="00663251" w:rsidRDefault="005B202C" w:rsidP="005B202C">
      <w:pPr>
        <w:rPr>
          <w:color w:val="2E74B5" w:themeColor="accent5" w:themeShade="BF"/>
          <w:u w:val="single"/>
        </w:rPr>
      </w:pPr>
      <w:r w:rsidRPr="00663251">
        <w:rPr>
          <w:color w:val="2E74B5" w:themeColor="accent5" w:themeShade="BF"/>
          <w:u w:val="single"/>
        </w:rPr>
        <w:t>Teaching Programs Ratings</w:t>
      </w:r>
    </w:p>
    <w:p w14:paraId="084CF6CB" w14:textId="77777777" w:rsidR="005B202C" w:rsidRPr="00663251" w:rsidRDefault="005B202C" w:rsidP="001C3481">
      <w:pPr>
        <w:ind w:left="720"/>
      </w:pPr>
      <w:r w:rsidRPr="00663251">
        <w:t>Graduate (n=135)</w:t>
      </w:r>
    </w:p>
    <w:p w14:paraId="0BA4732F" w14:textId="77777777" w:rsidR="005B202C" w:rsidRPr="001C3481" w:rsidRDefault="005B202C" w:rsidP="001C3481">
      <w:pPr>
        <w:ind w:left="1440"/>
      </w:pPr>
      <w:r w:rsidRPr="001C3481">
        <w:t>77% Proficient (n=104)</w:t>
      </w:r>
    </w:p>
    <w:p w14:paraId="3EE396B5" w14:textId="77777777" w:rsidR="005B202C" w:rsidRPr="001C3481" w:rsidRDefault="005B202C" w:rsidP="001C3481">
      <w:pPr>
        <w:ind w:left="1440"/>
      </w:pPr>
      <w:r w:rsidRPr="001C3481">
        <w:t>17% Excellent (n=23)</w:t>
      </w:r>
    </w:p>
    <w:p w14:paraId="3C198648" w14:textId="77777777" w:rsidR="005B202C" w:rsidRPr="001C3481" w:rsidRDefault="005B202C" w:rsidP="001C3481">
      <w:pPr>
        <w:ind w:left="1440"/>
      </w:pPr>
      <w:r w:rsidRPr="001C3481">
        <w:t>5.2% Needs Improvement (n=7)</w:t>
      </w:r>
    </w:p>
    <w:p w14:paraId="3A413A8B" w14:textId="77777777" w:rsidR="005B202C" w:rsidRPr="001C3481" w:rsidRDefault="005B202C" w:rsidP="001C3481">
      <w:pPr>
        <w:ind w:left="1440"/>
      </w:pPr>
      <w:r w:rsidRPr="001C3481">
        <w:t xml:space="preserve">0.7 Unsatisfactory (n=1) </w:t>
      </w:r>
    </w:p>
    <w:p w14:paraId="736FBDC9" w14:textId="77777777" w:rsidR="005B202C" w:rsidRPr="001C3481" w:rsidRDefault="005B202C" w:rsidP="005B202C">
      <w:pPr>
        <w:pStyle w:val="BodyText"/>
        <w:spacing w:before="17" w:line="254" w:lineRule="auto"/>
        <w:ind w:left="820" w:right="2285"/>
        <w:rPr>
          <w:w w:val="90"/>
          <w:sz w:val="22"/>
          <w:szCs w:val="22"/>
        </w:rPr>
      </w:pPr>
    </w:p>
    <w:p w14:paraId="20D0B950" w14:textId="77777777" w:rsidR="005B202C" w:rsidRPr="00663251" w:rsidRDefault="005B202C" w:rsidP="001C3481">
      <w:pPr>
        <w:ind w:left="720"/>
      </w:pPr>
      <w:r w:rsidRPr="00663251">
        <w:t>Undergraduate (n=101)</w:t>
      </w:r>
    </w:p>
    <w:p w14:paraId="0261FE1E" w14:textId="77777777" w:rsidR="005B202C" w:rsidRPr="001C3481" w:rsidRDefault="005B202C" w:rsidP="001C3481">
      <w:pPr>
        <w:ind w:left="1440"/>
      </w:pPr>
      <w:r w:rsidRPr="001C3481">
        <w:t>81.2% Proficient (n=82)</w:t>
      </w:r>
    </w:p>
    <w:p w14:paraId="045E8664" w14:textId="77777777" w:rsidR="005B202C" w:rsidRPr="001C3481" w:rsidRDefault="005B202C" w:rsidP="001C3481">
      <w:pPr>
        <w:ind w:left="1440"/>
      </w:pPr>
      <w:r w:rsidRPr="001C3481">
        <w:t>16.8% Excellent (n=17)</w:t>
      </w:r>
    </w:p>
    <w:p w14:paraId="3956545E" w14:textId="77777777" w:rsidR="005B202C" w:rsidRPr="001C3481" w:rsidRDefault="005B202C" w:rsidP="001C3481">
      <w:pPr>
        <w:ind w:left="1440"/>
      </w:pPr>
      <w:r w:rsidRPr="001C3481">
        <w:t>2% Needs Improvement (n=2)</w:t>
      </w:r>
    </w:p>
    <w:p w14:paraId="3FEF60CC" w14:textId="77777777" w:rsidR="005B202C" w:rsidRPr="001C3481" w:rsidRDefault="005B202C" w:rsidP="005B202C">
      <w:pPr>
        <w:pStyle w:val="BodyText"/>
        <w:spacing w:before="11"/>
      </w:pPr>
    </w:p>
    <w:p w14:paraId="5D6147AD" w14:textId="276E0E50" w:rsidR="005B202C" w:rsidRPr="001C3481" w:rsidRDefault="005B202C" w:rsidP="001C3481">
      <w:pPr>
        <w:ind w:left="720"/>
      </w:pPr>
      <w:r w:rsidRPr="00663251">
        <w:t>Rating Averages</w:t>
      </w:r>
      <w:r w:rsidRPr="001C3481">
        <w:t xml:space="preserve"> (most recent evaluation) (2024, 4</w:t>
      </w:r>
      <w:r w:rsidR="00CD3B75">
        <w:t>-</w:t>
      </w:r>
      <w:r w:rsidRPr="001C3481">
        <w:t>point scale)</w:t>
      </w:r>
    </w:p>
    <w:p w14:paraId="7807A251" w14:textId="77777777" w:rsidR="005B202C" w:rsidRPr="001C3481" w:rsidRDefault="005B202C" w:rsidP="001C3481">
      <w:pPr>
        <w:ind w:left="1440"/>
      </w:pPr>
      <w:r w:rsidRPr="001C3481">
        <w:t xml:space="preserve">Graduate 3.15 </w:t>
      </w:r>
    </w:p>
    <w:p w14:paraId="57EB01E6" w14:textId="77777777" w:rsidR="005B202C" w:rsidRPr="001C3481" w:rsidRDefault="005B202C" w:rsidP="001C3481">
      <w:pPr>
        <w:ind w:left="1440"/>
      </w:pPr>
      <w:r w:rsidRPr="001C3481">
        <w:t xml:space="preserve">Undergraduate 3.14 </w:t>
      </w:r>
    </w:p>
    <w:p w14:paraId="1F1FAE27" w14:textId="77777777" w:rsidR="005948D5" w:rsidRPr="001C3481" w:rsidRDefault="005948D5" w:rsidP="005948D5">
      <w:pPr>
        <w:pStyle w:val="BodyText"/>
        <w:spacing w:before="5"/>
      </w:pPr>
    </w:p>
    <w:p w14:paraId="1D68D953" w14:textId="77777777" w:rsidR="005948D5" w:rsidRPr="001C3481" w:rsidRDefault="005948D5" w:rsidP="001C3481">
      <w:r w:rsidRPr="001C3481">
        <w:t xml:space="preserve">The effectiveness data provided by the State of Illinois serves as evidence of completer impact as 30% of the Illinois teacher evaluation system rating must be based on evidence of student learning.  </w:t>
      </w:r>
    </w:p>
    <w:p w14:paraId="6157ADB8" w14:textId="77777777" w:rsidR="009F5318" w:rsidRPr="001C3481" w:rsidRDefault="009F5318" w:rsidP="009F5318">
      <w:pPr>
        <w:rPr>
          <w:i/>
          <w:sz w:val="24"/>
        </w:rPr>
      </w:pPr>
    </w:p>
    <w:p w14:paraId="35BDB57D" w14:textId="0751C11F" w:rsidR="002F6220" w:rsidRPr="001C3481" w:rsidRDefault="002F6220" w:rsidP="001C3481">
      <w:r w:rsidRPr="001C3481">
        <w:t xml:space="preserve">The state of Illinois collects data on the effectiveness of school leaders. The results indicate that </w:t>
      </w:r>
      <w:r w:rsidR="005B202C" w:rsidRPr="001C3481">
        <w:t>89.5</w:t>
      </w:r>
      <w:r w:rsidRPr="001C3481">
        <w:t>% of the National Louis University (NLU) school leaders were rated as excellent or proficient on the surveys returned by evaluators.</w:t>
      </w:r>
    </w:p>
    <w:p w14:paraId="7B7AEC07" w14:textId="77777777" w:rsidR="002F6220" w:rsidRPr="001C3481" w:rsidRDefault="002F6220" w:rsidP="009F5318">
      <w:pPr>
        <w:rPr>
          <w:i/>
          <w:sz w:val="24"/>
        </w:rPr>
      </w:pPr>
    </w:p>
    <w:p w14:paraId="716E3399" w14:textId="77777777" w:rsidR="009F5318" w:rsidRPr="00663251" w:rsidRDefault="009F5318" w:rsidP="00CD3B75">
      <w:pPr>
        <w:rPr>
          <w:color w:val="2E74B5" w:themeColor="accent5" w:themeShade="BF"/>
          <w:u w:val="single"/>
        </w:rPr>
      </w:pPr>
      <w:r w:rsidRPr="00663251">
        <w:rPr>
          <w:color w:val="2E74B5" w:themeColor="accent5" w:themeShade="BF"/>
          <w:u w:val="single"/>
        </w:rPr>
        <w:t>Administrative Programs Ratings</w:t>
      </w:r>
    </w:p>
    <w:p w14:paraId="2BBE589D" w14:textId="2BB02280" w:rsidR="009F5318" w:rsidRPr="00CD3B75" w:rsidRDefault="009F5318" w:rsidP="00CD3B75">
      <w:r w:rsidRPr="00CD3B75">
        <w:tab/>
      </w:r>
      <w:r w:rsidRPr="00CD3B75">
        <w:tab/>
      </w:r>
      <w:r w:rsidR="005B202C" w:rsidRPr="00CD3B75">
        <w:t>26.3</w:t>
      </w:r>
      <w:r w:rsidRPr="00CD3B75">
        <w:t xml:space="preserve">% </w:t>
      </w:r>
      <w:r w:rsidR="00C70E73" w:rsidRPr="00CD3B75">
        <w:t>e</w:t>
      </w:r>
      <w:r w:rsidRPr="00CD3B75">
        <w:t>xcellent (n=</w:t>
      </w:r>
      <w:r w:rsidR="005B202C" w:rsidRPr="00CD3B75">
        <w:t>5</w:t>
      </w:r>
      <w:r w:rsidRPr="00CD3B75">
        <w:t>)</w:t>
      </w:r>
    </w:p>
    <w:p w14:paraId="405A4565" w14:textId="3E87DBF7" w:rsidR="009F5318" w:rsidRPr="00CD3B75" w:rsidRDefault="009F5318" w:rsidP="00CD3B75">
      <w:r w:rsidRPr="00CD3B75">
        <w:tab/>
      </w:r>
      <w:r w:rsidRPr="00CD3B75">
        <w:tab/>
      </w:r>
      <w:r w:rsidR="005B202C" w:rsidRPr="00CD3B75">
        <w:t>63.2</w:t>
      </w:r>
      <w:r w:rsidR="005948D5" w:rsidRPr="00CD3B75">
        <w:t>%</w:t>
      </w:r>
      <w:r w:rsidRPr="00CD3B75">
        <w:t xml:space="preserve"> proficient (n=</w:t>
      </w:r>
      <w:r w:rsidR="005B202C" w:rsidRPr="00CD3B75">
        <w:t>12</w:t>
      </w:r>
      <w:r w:rsidRPr="00CD3B75">
        <w:t>)</w:t>
      </w:r>
    </w:p>
    <w:p w14:paraId="6224FCAB" w14:textId="26A80D0E" w:rsidR="009F5318" w:rsidRPr="00CD3B75" w:rsidRDefault="00C70E73" w:rsidP="00CD3B75">
      <w:r w:rsidRPr="00CD3B75">
        <w:tab/>
      </w:r>
      <w:r w:rsidR="005B202C" w:rsidRPr="00CD3B75">
        <w:tab/>
        <w:t>10.5</w:t>
      </w:r>
      <w:r w:rsidRPr="00CD3B75">
        <w:t>% needs improvement (n=</w:t>
      </w:r>
      <w:r w:rsidR="005B202C" w:rsidRPr="00CD3B75">
        <w:t>2</w:t>
      </w:r>
      <w:r w:rsidRPr="00CD3B75">
        <w:t>)</w:t>
      </w:r>
    </w:p>
    <w:p w14:paraId="5A74CCA4" w14:textId="77777777" w:rsidR="00775ED7" w:rsidRPr="00CD3B75" w:rsidRDefault="00775ED7" w:rsidP="00CD3B75"/>
    <w:p w14:paraId="3FFE292D" w14:textId="7BBCBDD8" w:rsidR="009F5318" w:rsidRPr="00CD3B75" w:rsidRDefault="009F5318" w:rsidP="00CD3B75">
      <w:r w:rsidRPr="00663251">
        <w:rPr>
          <w:color w:val="2E74B5" w:themeColor="accent5" w:themeShade="BF"/>
          <w:u w:val="single"/>
        </w:rPr>
        <w:t>Average Administrator Rating</w:t>
      </w:r>
      <w:r w:rsidR="000141D4" w:rsidRPr="00663251">
        <w:rPr>
          <w:color w:val="2E74B5" w:themeColor="accent5" w:themeShade="BF"/>
          <w:u w:val="single"/>
        </w:rPr>
        <w:t>s</w:t>
      </w:r>
      <w:r w:rsidRPr="000141D4">
        <w:rPr>
          <w:color w:val="2E74B5" w:themeColor="accent5" w:themeShade="BF"/>
        </w:rPr>
        <w:t xml:space="preserve"> </w:t>
      </w:r>
      <w:r w:rsidRPr="00CD3B75">
        <w:t>(most recent evaluation) (202</w:t>
      </w:r>
      <w:r w:rsidR="005B202C" w:rsidRPr="00CD3B75">
        <w:t>4</w:t>
      </w:r>
      <w:r w:rsidRPr="00CD3B75">
        <w:t>, 4</w:t>
      </w:r>
      <w:r w:rsidR="00CD3B75">
        <w:t>-p</w:t>
      </w:r>
      <w:r w:rsidRPr="00CD3B75">
        <w:t>oint scale)</w:t>
      </w:r>
    </w:p>
    <w:p w14:paraId="147E8342" w14:textId="56DC03AF" w:rsidR="009F5318" w:rsidRPr="00CD3B75" w:rsidRDefault="009F5318" w:rsidP="00CD3B75">
      <w:r w:rsidRPr="00CD3B75">
        <w:tab/>
      </w:r>
      <w:r w:rsidRPr="00CD3B75">
        <w:tab/>
        <w:t>3.</w:t>
      </w:r>
      <w:r w:rsidR="005B202C" w:rsidRPr="00CD3B75">
        <w:t>16</w:t>
      </w:r>
    </w:p>
    <w:p w14:paraId="547E41A2" w14:textId="77777777" w:rsidR="009F5318" w:rsidRPr="00CD3B75" w:rsidRDefault="009F5318" w:rsidP="00CD3B75"/>
    <w:p w14:paraId="0AA8C8B5" w14:textId="77777777" w:rsidR="009F5318" w:rsidRPr="00663251" w:rsidRDefault="009F5318" w:rsidP="00CD3B75">
      <w:pPr>
        <w:rPr>
          <w:color w:val="2E74B5" w:themeColor="accent5" w:themeShade="BF"/>
          <w:u w:val="single"/>
        </w:rPr>
      </w:pPr>
      <w:r w:rsidRPr="00663251">
        <w:rPr>
          <w:color w:val="2E74B5" w:themeColor="accent5" w:themeShade="BF"/>
          <w:u w:val="single"/>
        </w:rPr>
        <w:t>School Support Programs Ratings</w:t>
      </w:r>
    </w:p>
    <w:p w14:paraId="4A5D47ED" w14:textId="2FC49897" w:rsidR="005948D5" w:rsidRPr="00CD3B75" w:rsidRDefault="009F5318" w:rsidP="00CD3B75">
      <w:r w:rsidRPr="00CD3B75">
        <w:tab/>
      </w:r>
      <w:r w:rsidRPr="00CD3B75">
        <w:tab/>
      </w:r>
      <w:r w:rsidR="005B202C" w:rsidRPr="00CD3B75">
        <w:t>No data provided</w:t>
      </w:r>
    </w:p>
    <w:p w14:paraId="164CB53D" w14:textId="77777777" w:rsidR="009F5318" w:rsidRPr="00CD3B75" w:rsidRDefault="009F5318" w:rsidP="00CD3B75"/>
    <w:p w14:paraId="580E6763" w14:textId="77777777" w:rsidR="005B202C" w:rsidRPr="00CD3B75" w:rsidRDefault="005B202C" w:rsidP="00CD3B75">
      <w:r w:rsidRPr="00CD3B75">
        <w:t xml:space="preserve">*2025 data has not been released by the state. </w:t>
      </w:r>
    </w:p>
    <w:p w14:paraId="0B0426FD" w14:textId="77777777" w:rsidR="000141D4" w:rsidRDefault="000141D4" w:rsidP="009F5318">
      <w:pPr>
        <w:pStyle w:val="BodyText"/>
        <w:spacing w:before="5"/>
      </w:pPr>
    </w:p>
    <w:p w14:paraId="131084A1" w14:textId="77777777" w:rsidR="000141D4" w:rsidRPr="001C3481" w:rsidRDefault="000141D4" w:rsidP="009F5318">
      <w:pPr>
        <w:pStyle w:val="BodyText"/>
        <w:spacing w:before="5"/>
      </w:pPr>
    </w:p>
    <w:p w14:paraId="1C647448" w14:textId="350C881B" w:rsidR="000849E1" w:rsidRPr="00663251" w:rsidRDefault="005948D5" w:rsidP="00663251">
      <w:pPr>
        <w:pStyle w:val="Heading1"/>
        <w:rPr>
          <w:color w:val="2E74B5" w:themeColor="accent5" w:themeShade="BF"/>
          <w:u w:val="single"/>
        </w:rPr>
      </w:pPr>
      <w:r w:rsidRPr="00663251">
        <w:rPr>
          <w:color w:val="2E74B5" w:themeColor="accent5" w:themeShade="BF"/>
          <w:u w:val="single"/>
        </w:rPr>
        <w:t xml:space="preserve">Alumni Educator Awards </w:t>
      </w:r>
      <w:r w:rsidRPr="00663251">
        <w:rPr>
          <w:color w:val="2E74B5" w:themeColor="accent5" w:themeShade="BF"/>
          <w:sz w:val="22"/>
          <w:szCs w:val="22"/>
          <w:u w:val="single"/>
        </w:rPr>
        <w:t>(awarded during the 2</w:t>
      </w:r>
      <w:r w:rsidR="000849E1" w:rsidRPr="00663251">
        <w:rPr>
          <w:color w:val="2E74B5" w:themeColor="accent5" w:themeShade="BF"/>
          <w:sz w:val="22"/>
          <w:szCs w:val="22"/>
          <w:u w:val="single"/>
        </w:rPr>
        <w:t>4</w:t>
      </w:r>
      <w:r w:rsidRPr="00663251">
        <w:rPr>
          <w:color w:val="2E74B5" w:themeColor="accent5" w:themeShade="BF"/>
          <w:sz w:val="22"/>
          <w:szCs w:val="22"/>
          <w:u w:val="single"/>
        </w:rPr>
        <w:t>-2</w:t>
      </w:r>
      <w:r w:rsidR="000849E1" w:rsidRPr="00663251">
        <w:rPr>
          <w:color w:val="2E74B5" w:themeColor="accent5" w:themeShade="BF"/>
          <w:sz w:val="22"/>
          <w:szCs w:val="22"/>
          <w:u w:val="single"/>
        </w:rPr>
        <w:t>5</w:t>
      </w:r>
      <w:r w:rsidRPr="00663251">
        <w:rPr>
          <w:color w:val="2E74B5" w:themeColor="accent5" w:themeShade="BF"/>
          <w:sz w:val="22"/>
          <w:szCs w:val="22"/>
          <w:u w:val="single"/>
        </w:rPr>
        <w:t xml:space="preserve"> academic year)</w:t>
      </w:r>
    </w:p>
    <w:tbl>
      <w:tblPr>
        <w:tblW w:w="9558" w:type="dxa"/>
        <w:tblInd w:w="-10" w:type="dxa"/>
        <w:tblCellMar>
          <w:left w:w="0" w:type="dxa"/>
          <w:right w:w="0" w:type="dxa"/>
        </w:tblCellMar>
        <w:tblLook w:val="04A0" w:firstRow="1" w:lastRow="0" w:firstColumn="1" w:lastColumn="0" w:noHBand="0" w:noVBand="1"/>
      </w:tblPr>
      <w:tblGrid>
        <w:gridCol w:w="995"/>
        <w:gridCol w:w="805"/>
        <w:gridCol w:w="1965"/>
        <w:gridCol w:w="1039"/>
        <w:gridCol w:w="982"/>
        <w:gridCol w:w="3772"/>
      </w:tblGrid>
      <w:tr w:rsidR="000849E1" w:rsidRPr="000141D4" w14:paraId="7701D336" w14:textId="77777777" w:rsidTr="006B41C7">
        <w:trPr>
          <w:trHeight w:val="20"/>
        </w:trPr>
        <w:tc>
          <w:tcPr>
            <w:tcW w:w="9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CDA5FA" w14:textId="77777777" w:rsidR="000849E1" w:rsidRPr="000141D4" w:rsidRDefault="000849E1">
            <w:pPr>
              <w:spacing w:line="233" w:lineRule="atLeast"/>
              <w:rPr>
                <w:rFonts w:eastAsia="Times New Roman"/>
                <w:lang w:bidi="ar-SA"/>
              </w:rPr>
            </w:pPr>
            <w:r w:rsidRPr="000141D4">
              <w:rPr>
                <w:color w:val="000000"/>
                <w:sz w:val="20"/>
                <w:szCs w:val="20"/>
              </w:rPr>
              <w:t>Alumna</w:t>
            </w:r>
          </w:p>
        </w:tc>
        <w:tc>
          <w:tcPr>
            <w:tcW w:w="8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654E05" w14:textId="77777777" w:rsidR="000849E1" w:rsidRPr="000141D4" w:rsidRDefault="000849E1" w:rsidP="006B41C7">
            <w:pPr>
              <w:spacing w:line="233" w:lineRule="atLeast"/>
              <w:jc w:val="center"/>
            </w:pPr>
            <w:r w:rsidRPr="000141D4">
              <w:rPr>
                <w:color w:val="000000"/>
                <w:sz w:val="20"/>
                <w:szCs w:val="20"/>
              </w:rPr>
              <w:t>2005</w:t>
            </w:r>
          </w:p>
          <w:p w14:paraId="796F0CB9" w14:textId="77777777" w:rsidR="000849E1" w:rsidRPr="000141D4" w:rsidRDefault="000849E1" w:rsidP="006B41C7">
            <w:pPr>
              <w:spacing w:line="233" w:lineRule="atLeast"/>
              <w:jc w:val="center"/>
            </w:pPr>
            <w:r w:rsidRPr="000141D4">
              <w:rPr>
                <w:color w:val="000000"/>
                <w:sz w:val="20"/>
                <w:szCs w:val="20"/>
              </w:rPr>
              <w:t>2009</w:t>
            </w:r>
          </w:p>
          <w:p w14:paraId="34481F9A" w14:textId="77777777" w:rsidR="000849E1" w:rsidRPr="000141D4" w:rsidRDefault="000849E1" w:rsidP="006B41C7">
            <w:pPr>
              <w:spacing w:line="233" w:lineRule="atLeast"/>
              <w:jc w:val="center"/>
            </w:pPr>
            <w:r w:rsidRPr="000141D4">
              <w:rPr>
                <w:color w:val="000000"/>
                <w:sz w:val="20"/>
                <w:szCs w:val="20"/>
              </w:rPr>
              <w:t>2019</w:t>
            </w:r>
          </w:p>
        </w:tc>
        <w:tc>
          <w:tcPr>
            <w:tcW w:w="19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F11D4D" w14:textId="77777777" w:rsidR="000849E1" w:rsidRPr="000141D4" w:rsidRDefault="000849E1">
            <w:pPr>
              <w:spacing w:line="233" w:lineRule="atLeast"/>
            </w:pPr>
            <w:r w:rsidRPr="000141D4">
              <w:rPr>
                <w:color w:val="000000"/>
                <w:sz w:val="20"/>
                <w:szCs w:val="20"/>
              </w:rPr>
              <w:t>Erica Berger</w:t>
            </w:r>
          </w:p>
        </w:tc>
        <w:tc>
          <w:tcPr>
            <w:tcW w:w="1039"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35FE0251" w14:textId="77777777" w:rsidR="000849E1" w:rsidRPr="000141D4" w:rsidRDefault="000849E1">
            <w:pPr>
              <w:spacing w:line="233" w:lineRule="atLeast"/>
            </w:pPr>
            <w:r w:rsidRPr="000141D4">
              <w:rPr>
                <w:color w:val="000000"/>
                <w:sz w:val="20"/>
                <w:szCs w:val="20"/>
              </w:rPr>
              <w:t>ELE</w:t>
            </w:r>
          </w:p>
          <w:p w14:paraId="6CABB41E" w14:textId="77777777" w:rsidR="000849E1" w:rsidRPr="000141D4" w:rsidRDefault="000849E1">
            <w:pPr>
              <w:spacing w:line="233" w:lineRule="atLeast"/>
            </w:pPr>
            <w:r w:rsidRPr="000141D4">
              <w:rPr>
                <w:color w:val="000000"/>
                <w:sz w:val="20"/>
                <w:szCs w:val="20"/>
              </w:rPr>
              <w:t>C&amp;I</w:t>
            </w:r>
          </w:p>
          <w:p w14:paraId="1229C2CF" w14:textId="77777777" w:rsidR="000849E1" w:rsidRPr="000141D4" w:rsidRDefault="000849E1">
            <w:pPr>
              <w:spacing w:line="233" w:lineRule="atLeast"/>
            </w:pPr>
            <w:r w:rsidRPr="000141D4">
              <w:rPr>
                <w:color w:val="000000"/>
                <w:sz w:val="20"/>
                <w:szCs w:val="20"/>
              </w:rPr>
              <w:t>EDL</w:t>
            </w:r>
          </w:p>
        </w:tc>
        <w:tc>
          <w:tcPr>
            <w:tcW w:w="982" w:type="dxa"/>
            <w:tcBorders>
              <w:top w:val="single" w:sz="8" w:space="0" w:color="auto"/>
              <w:left w:val="single" w:sz="8" w:space="0" w:color="auto"/>
              <w:bottom w:val="single" w:sz="8" w:space="0" w:color="auto"/>
              <w:right w:val="nil"/>
            </w:tcBorders>
            <w:tcMar>
              <w:top w:w="0" w:type="dxa"/>
              <w:left w:w="108" w:type="dxa"/>
              <w:bottom w:w="0" w:type="dxa"/>
              <w:right w:w="108" w:type="dxa"/>
            </w:tcMar>
            <w:vAlign w:val="center"/>
            <w:hideMark/>
          </w:tcPr>
          <w:p w14:paraId="672345DB" w14:textId="77777777" w:rsidR="000849E1" w:rsidRPr="000141D4" w:rsidRDefault="000849E1">
            <w:pPr>
              <w:spacing w:line="233" w:lineRule="atLeast"/>
            </w:pPr>
            <w:r w:rsidRPr="000141D4">
              <w:rPr>
                <w:color w:val="000000"/>
                <w:sz w:val="20"/>
                <w:szCs w:val="20"/>
              </w:rPr>
              <w:t>M.A.T.</w:t>
            </w:r>
          </w:p>
          <w:p w14:paraId="4F3BC769" w14:textId="77777777" w:rsidR="000849E1" w:rsidRPr="000141D4" w:rsidRDefault="000849E1">
            <w:pPr>
              <w:spacing w:line="233" w:lineRule="atLeast"/>
            </w:pPr>
            <w:r w:rsidRPr="000141D4">
              <w:rPr>
                <w:color w:val="000000"/>
                <w:sz w:val="20"/>
                <w:szCs w:val="20"/>
              </w:rPr>
              <w:t>C.A.S.</w:t>
            </w:r>
          </w:p>
          <w:p w14:paraId="435DF3B7" w14:textId="77777777" w:rsidR="000849E1" w:rsidRPr="000141D4" w:rsidRDefault="000849E1">
            <w:pPr>
              <w:spacing w:line="233" w:lineRule="atLeast"/>
            </w:pPr>
            <w:r w:rsidRPr="000141D4">
              <w:rPr>
                <w:color w:val="000000"/>
                <w:sz w:val="20"/>
                <w:szCs w:val="20"/>
              </w:rPr>
              <w:t>Ed.D.</w:t>
            </w:r>
          </w:p>
        </w:tc>
        <w:tc>
          <w:tcPr>
            <w:tcW w:w="37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5B94E4" w14:textId="77777777" w:rsidR="000849E1" w:rsidRPr="000141D4" w:rsidRDefault="000849E1">
            <w:pPr>
              <w:spacing w:line="233" w:lineRule="atLeast"/>
              <w:rPr>
                <w:sz w:val="20"/>
                <w:szCs w:val="20"/>
              </w:rPr>
            </w:pPr>
            <w:hyperlink r:id="rId5" w:history="1">
              <w:r w:rsidRPr="000141D4">
                <w:rPr>
                  <w:rStyle w:val="Hyperlink"/>
                  <w:sz w:val="20"/>
                  <w:szCs w:val="20"/>
                </w:rPr>
                <w:t>Inducted into Marquis Who’s Who</w:t>
              </w:r>
            </w:hyperlink>
          </w:p>
          <w:p w14:paraId="026BA767" w14:textId="77777777" w:rsidR="000849E1" w:rsidRPr="000141D4" w:rsidRDefault="000849E1">
            <w:pPr>
              <w:spacing w:line="233" w:lineRule="atLeast"/>
              <w:rPr>
                <w:sz w:val="20"/>
                <w:szCs w:val="20"/>
              </w:rPr>
            </w:pPr>
            <w:hyperlink r:id="rId6" w:history="1">
              <w:r w:rsidRPr="000141D4">
                <w:rPr>
                  <w:rStyle w:val="Hyperlink"/>
                  <w:color w:val="0000FF"/>
                  <w:sz w:val="20"/>
                  <w:szCs w:val="20"/>
                </w:rPr>
                <w:t>October 23, 2024</w:t>
              </w:r>
            </w:hyperlink>
          </w:p>
        </w:tc>
      </w:tr>
      <w:tr w:rsidR="000849E1" w:rsidRPr="000141D4" w14:paraId="1A39C203" w14:textId="77777777" w:rsidTr="006B41C7">
        <w:trPr>
          <w:trHeight w:val="20"/>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10B2B0"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A3BBEA" w14:textId="046FD277" w:rsidR="000849E1" w:rsidRPr="000141D4" w:rsidRDefault="000849E1" w:rsidP="006B41C7">
            <w:pPr>
              <w:spacing w:line="233" w:lineRule="atLeast"/>
              <w:jc w:val="center"/>
            </w:pPr>
          </w:p>
          <w:p w14:paraId="6F6CDFC3" w14:textId="77777777" w:rsidR="000849E1" w:rsidRPr="000141D4" w:rsidRDefault="000849E1" w:rsidP="006B41C7">
            <w:pPr>
              <w:spacing w:line="233" w:lineRule="atLeast"/>
              <w:jc w:val="center"/>
            </w:pPr>
            <w:r w:rsidRPr="000141D4">
              <w:rPr>
                <w:color w:val="000000"/>
                <w:sz w:val="20"/>
                <w:szCs w:val="20"/>
              </w:rPr>
              <w:t>2017</w:t>
            </w:r>
          </w:p>
          <w:p w14:paraId="3ED1414A" w14:textId="50E9D3AE" w:rsidR="000849E1" w:rsidRPr="000141D4" w:rsidRDefault="000849E1" w:rsidP="006B41C7">
            <w:pPr>
              <w:spacing w:line="233" w:lineRule="atLeast"/>
              <w:jc w:val="center"/>
            </w:pP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C27AB0" w14:textId="77777777" w:rsidR="000849E1" w:rsidRPr="000141D4" w:rsidRDefault="000849E1">
            <w:pPr>
              <w:spacing w:line="233" w:lineRule="atLeast"/>
            </w:pPr>
            <w:r w:rsidRPr="000141D4">
              <w:rPr>
                <w:color w:val="000000"/>
                <w:sz w:val="20"/>
                <w:szCs w:val="20"/>
              </w:rPr>
              <w:t>Anquineice Brown</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4BE9A4BA" w14:textId="77777777" w:rsidR="000849E1" w:rsidRPr="000141D4" w:rsidRDefault="000849E1">
            <w:pPr>
              <w:spacing w:line="233" w:lineRule="atLeast"/>
            </w:pPr>
            <w:r w:rsidRPr="000141D4">
              <w:rPr>
                <w:color w:val="000000"/>
                <w:sz w:val="20"/>
                <w:szCs w:val="20"/>
              </w:rPr>
              <w:t>ELE</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5D6157E6" w14:textId="77777777" w:rsidR="000849E1" w:rsidRPr="000141D4" w:rsidRDefault="000849E1">
            <w:pPr>
              <w:spacing w:line="233" w:lineRule="atLeast"/>
            </w:pPr>
            <w:r w:rsidRPr="000141D4">
              <w:rPr>
                <w:color w:val="000000"/>
                <w:sz w:val="20"/>
                <w:szCs w:val="20"/>
              </w:rPr>
              <w:t>M.A.T.</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75F4B5" w14:textId="77777777" w:rsidR="000849E1" w:rsidRPr="000141D4" w:rsidRDefault="000849E1">
            <w:pPr>
              <w:spacing w:line="233" w:lineRule="atLeast"/>
              <w:rPr>
                <w:sz w:val="20"/>
                <w:szCs w:val="20"/>
              </w:rPr>
            </w:pPr>
            <w:hyperlink r:id="rId7" w:history="1">
              <w:r w:rsidRPr="000141D4">
                <w:rPr>
                  <w:rStyle w:val="Hyperlink"/>
                  <w:color w:val="0000FF"/>
                  <w:sz w:val="20"/>
                  <w:szCs w:val="20"/>
                </w:rPr>
                <w:t>Awarded Charles and Elizabeth Iwert Scholarship for 2025-2027 by Delta Kappa Gamma Society International</w:t>
              </w:r>
            </w:hyperlink>
          </w:p>
        </w:tc>
      </w:tr>
      <w:tr w:rsidR="000849E1" w:rsidRPr="000141D4" w14:paraId="2D007C9D" w14:textId="77777777" w:rsidTr="006B41C7">
        <w:trPr>
          <w:trHeight w:val="20"/>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D4A31D"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8267F3" w14:textId="356A99BF" w:rsidR="000849E1" w:rsidRPr="000141D4" w:rsidRDefault="000849E1" w:rsidP="006B41C7">
            <w:pPr>
              <w:spacing w:line="233" w:lineRule="atLeast"/>
              <w:jc w:val="center"/>
            </w:pPr>
          </w:p>
          <w:p w14:paraId="11DABC02" w14:textId="77777777" w:rsidR="000849E1" w:rsidRPr="000141D4" w:rsidRDefault="000849E1" w:rsidP="006B41C7">
            <w:pPr>
              <w:spacing w:line="233" w:lineRule="atLeast"/>
              <w:jc w:val="center"/>
            </w:pPr>
            <w:r w:rsidRPr="000141D4">
              <w:rPr>
                <w:color w:val="000000"/>
                <w:sz w:val="20"/>
                <w:szCs w:val="20"/>
              </w:rPr>
              <w:t>2018</w:t>
            </w:r>
          </w:p>
          <w:p w14:paraId="0F6B4D54" w14:textId="5598FE91" w:rsidR="000849E1" w:rsidRPr="000141D4" w:rsidRDefault="000849E1" w:rsidP="006B41C7">
            <w:pPr>
              <w:spacing w:line="233" w:lineRule="atLeast"/>
              <w:jc w:val="center"/>
            </w:pP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256A0" w14:textId="77777777" w:rsidR="000849E1" w:rsidRPr="000141D4" w:rsidRDefault="000849E1">
            <w:pPr>
              <w:spacing w:line="233" w:lineRule="atLeast"/>
            </w:pPr>
            <w:r w:rsidRPr="000141D4">
              <w:rPr>
                <w:color w:val="000000"/>
                <w:sz w:val="20"/>
                <w:szCs w:val="20"/>
              </w:rPr>
              <w:t>Merryl Brownlow</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7D41FA0F"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67230BA8" w14:textId="77777777" w:rsidR="000849E1" w:rsidRPr="000141D4" w:rsidRDefault="000849E1">
            <w:pPr>
              <w:spacing w:line="233" w:lineRule="atLeast"/>
            </w:pPr>
            <w:r w:rsidRPr="000141D4">
              <w:rPr>
                <w:color w:val="000000"/>
                <w:sz w:val="20"/>
                <w:szCs w:val="20"/>
              </w:rPr>
              <w:t>Ed.D.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830FC3" w14:textId="77777777" w:rsidR="000849E1" w:rsidRPr="000141D4" w:rsidRDefault="000849E1">
            <w:pPr>
              <w:spacing w:line="233" w:lineRule="atLeast"/>
              <w:rPr>
                <w:sz w:val="20"/>
                <w:szCs w:val="20"/>
              </w:rPr>
            </w:pPr>
            <w:hyperlink r:id="rId8" w:history="1">
              <w:r w:rsidRPr="000141D4">
                <w:rPr>
                  <w:rStyle w:val="Hyperlink"/>
                  <w:color w:val="0000FF"/>
                  <w:sz w:val="20"/>
                  <w:szCs w:val="20"/>
                </w:rPr>
                <w:t>Inducted into the Horace Mann League at the National AASA Conference in March 2025</w:t>
              </w:r>
            </w:hyperlink>
          </w:p>
        </w:tc>
      </w:tr>
      <w:tr w:rsidR="000849E1" w:rsidRPr="000141D4" w14:paraId="33BF0965"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B96589"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78EBB9" w14:textId="77777777" w:rsidR="000849E1" w:rsidRPr="000141D4" w:rsidRDefault="000849E1" w:rsidP="006B41C7">
            <w:pPr>
              <w:spacing w:line="233" w:lineRule="atLeast"/>
              <w:jc w:val="center"/>
            </w:pPr>
            <w:r w:rsidRPr="000141D4">
              <w:rPr>
                <w:color w:val="000000"/>
                <w:sz w:val="20"/>
                <w:szCs w:val="20"/>
              </w:rPr>
              <w:t>1991</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F7DF76" w14:textId="77777777" w:rsidR="000849E1" w:rsidRPr="000141D4" w:rsidRDefault="000849E1">
            <w:pPr>
              <w:spacing w:line="233" w:lineRule="atLeast"/>
            </w:pPr>
            <w:r w:rsidRPr="000141D4">
              <w:rPr>
                <w:color w:val="000000"/>
                <w:sz w:val="20"/>
                <w:szCs w:val="20"/>
              </w:rPr>
              <w:t>Maureen Chertow-Miller</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4E44A81A" w14:textId="77777777" w:rsidR="000849E1" w:rsidRPr="000141D4" w:rsidRDefault="000849E1">
            <w:pPr>
              <w:spacing w:line="233" w:lineRule="atLeast"/>
            </w:pPr>
            <w:r w:rsidRPr="000141D4">
              <w:rPr>
                <w:color w:val="000000"/>
                <w:sz w:val="20"/>
                <w:szCs w:val="20"/>
              </w:rPr>
              <w:t>TIE</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3AF1DF69"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14A38C"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9" w:history="1">
              <w:r w:rsidRPr="000141D4">
                <w:rPr>
                  <w:rStyle w:val="Hyperlink"/>
                  <w:rFonts w:ascii="Arial" w:hAnsi="Arial" w:cs="Arial"/>
                  <w:color w:val="0000FF"/>
                  <w:sz w:val="20"/>
                  <w:szCs w:val="20"/>
                </w:rPr>
                <w:t>Lifetime Achievement Award from Illinois Educational Technology Leaders (IETL)</w:t>
              </w:r>
            </w:hyperlink>
          </w:p>
          <w:p w14:paraId="6ED31AFB"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10" w:history="1">
              <w:r w:rsidRPr="000141D4">
                <w:rPr>
                  <w:rStyle w:val="Hyperlink"/>
                  <w:rFonts w:ascii="Arial" w:hAnsi="Arial" w:cs="Arial"/>
                  <w:color w:val="0000FF"/>
                  <w:sz w:val="20"/>
                  <w:szCs w:val="20"/>
                </w:rPr>
                <w:t>June 20, 2024</w:t>
              </w:r>
            </w:hyperlink>
          </w:p>
        </w:tc>
      </w:tr>
      <w:tr w:rsidR="000849E1" w:rsidRPr="000141D4" w14:paraId="2457040A"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D8250F"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128138" w14:textId="77777777" w:rsidR="000849E1" w:rsidRPr="000141D4" w:rsidRDefault="000849E1" w:rsidP="006B41C7">
            <w:pPr>
              <w:spacing w:line="233" w:lineRule="atLeast"/>
              <w:jc w:val="center"/>
            </w:pPr>
            <w:r w:rsidRPr="000141D4">
              <w:rPr>
                <w:color w:val="000000"/>
                <w:sz w:val="20"/>
                <w:szCs w:val="20"/>
              </w:rPr>
              <w:t>2005</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F43A34" w14:textId="77777777" w:rsidR="000849E1" w:rsidRPr="000141D4" w:rsidRDefault="000849E1">
            <w:pPr>
              <w:spacing w:line="233" w:lineRule="atLeast"/>
            </w:pPr>
            <w:r w:rsidRPr="000141D4">
              <w:rPr>
                <w:rStyle w:val="Strong"/>
                <w:b w:val="0"/>
                <w:bCs w:val="0"/>
                <w:color w:val="202020"/>
                <w:sz w:val="20"/>
                <w:szCs w:val="20"/>
              </w:rPr>
              <w:t>Megan Forsythe</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1569B648" w14:textId="77777777" w:rsidR="000849E1" w:rsidRPr="000141D4" w:rsidRDefault="000849E1">
            <w:pPr>
              <w:spacing w:line="233" w:lineRule="atLeast"/>
            </w:pPr>
            <w:r w:rsidRPr="000141D4">
              <w:rPr>
                <w:color w:val="000000"/>
                <w:sz w:val="20"/>
                <w:szCs w:val="20"/>
              </w:rPr>
              <w:t>C&amp;I</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1382B662"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9B995B" w14:textId="77777777" w:rsidR="000849E1" w:rsidRPr="000141D4" w:rsidRDefault="000849E1">
            <w:pPr>
              <w:spacing w:line="233" w:lineRule="atLeast"/>
              <w:rPr>
                <w:sz w:val="20"/>
                <w:szCs w:val="20"/>
              </w:rPr>
            </w:pPr>
            <w:hyperlink r:id="rId11" w:history="1">
              <w:r w:rsidRPr="000141D4">
                <w:rPr>
                  <w:rStyle w:val="Hyperlink"/>
                  <w:color w:val="0000FF"/>
                  <w:sz w:val="20"/>
                  <w:szCs w:val="20"/>
                </w:rPr>
                <w:t>2025 Golden Apple Outstanding Principal Award</w:t>
              </w:r>
            </w:hyperlink>
          </w:p>
        </w:tc>
      </w:tr>
      <w:tr w:rsidR="000849E1" w:rsidRPr="000141D4" w14:paraId="3E46A880"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2AE27" w14:textId="77777777" w:rsidR="000849E1" w:rsidRPr="000141D4" w:rsidRDefault="000849E1">
            <w:pPr>
              <w:spacing w:line="233" w:lineRule="atLeast"/>
            </w:pPr>
            <w:r w:rsidRPr="000141D4">
              <w:rPr>
                <w:color w:val="000000"/>
                <w:sz w:val="20"/>
                <w:szCs w:val="20"/>
              </w:rPr>
              <w:t>Alumnus</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1FE2B0" w14:textId="77777777" w:rsidR="000849E1" w:rsidRPr="000141D4" w:rsidRDefault="000849E1" w:rsidP="006B41C7">
            <w:pPr>
              <w:spacing w:line="233" w:lineRule="atLeast"/>
              <w:jc w:val="center"/>
            </w:pPr>
            <w:r w:rsidRPr="000141D4">
              <w:rPr>
                <w:color w:val="000000"/>
                <w:sz w:val="20"/>
                <w:szCs w:val="20"/>
              </w:rPr>
              <w:t>2025</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84F95" w14:textId="77777777" w:rsidR="000849E1" w:rsidRPr="000141D4" w:rsidRDefault="000849E1">
            <w:pPr>
              <w:spacing w:line="233" w:lineRule="atLeast"/>
            </w:pPr>
            <w:r w:rsidRPr="000141D4">
              <w:rPr>
                <w:color w:val="000000"/>
                <w:sz w:val="20"/>
                <w:szCs w:val="20"/>
                <w:shd w:val="clear" w:color="auto" w:fill="FFFFFF"/>
              </w:rPr>
              <w:t>Víctor Gómez</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4921D235" w14:textId="77777777" w:rsidR="000849E1" w:rsidRPr="000141D4" w:rsidRDefault="000849E1">
            <w:pPr>
              <w:spacing w:line="233" w:lineRule="atLeast"/>
            </w:pPr>
            <w:r w:rsidRPr="000141D4">
              <w:rPr>
                <w:color w:val="000000"/>
                <w:sz w:val="20"/>
                <w:szCs w:val="20"/>
              </w:rPr>
              <w:t>C&amp;I</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318A153E"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5DCB22" w14:textId="77777777" w:rsidR="000849E1" w:rsidRPr="000141D4" w:rsidRDefault="000849E1">
            <w:pPr>
              <w:spacing w:line="233" w:lineRule="atLeast"/>
              <w:rPr>
                <w:sz w:val="20"/>
                <w:szCs w:val="20"/>
              </w:rPr>
            </w:pPr>
            <w:hyperlink r:id="rId12" w:history="1">
              <w:r w:rsidRPr="000141D4">
                <w:rPr>
                  <w:rStyle w:val="Hyperlink"/>
                  <w:color w:val="0000FF"/>
                  <w:sz w:val="20"/>
                  <w:szCs w:val="20"/>
                </w:rPr>
                <w:t>2025 Illinois Teacher of the Year by Illinois State Board of Education (ISBE)</w:t>
              </w:r>
            </w:hyperlink>
          </w:p>
        </w:tc>
      </w:tr>
      <w:tr w:rsidR="000849E1" w:rsidRPr="000141D4" w14:paraId="34D07A59"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BB057A" w14:textId="77777777" w:rsidR="000849E1" w:rsidRPr="000141D4" w:rsidRDefault="000849E1">
            <w:pPr>
              <w:spacing w:line="233" w:lineRule="atLeast"/>
            </w:pPr>
            <w:r w:rsidRPr="000141D4">
              <w:rPr>
                <w:color w:val="000000"/>
                <w:sz w:val="20"/>
                <w:szCs w:val="20"/>
              </w:rPr>
              <w:t>Alumnus</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CDDE08" w14:textId="77777777" w:rsidR="000849E1" w:rsidRPr="000141D4" w:rsidRDefault="000849E1" w:rsidP="006B41C7">
            <w:pPr>
              <w:spacing w:line="233" w:lineRule="atLeast"/>
              <w:jc w:val="center"/>
            </w:pPr>
            <w:r w:rsidRPr="000141D4">
              <w:rPr>
                <w:color w:val="000000"/>
                <w:sz w:val="20"/>
                <w:szCs w:val="20"/>
              </w:rPr>
              <w:t>2025</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CBA20A" w14:textId="77777777" w:rsidR="000849E1" w:rsidRPr="000141D4" w:rsidRDefault="000849E1">
            <w:pPr>
              <w:spacing w:line="233" w:lineRule="atLeast"/>
            </w:pPr>
            <w:r w:rsidRPr="000141D4">
              <w:rPr>
                <w:color w:val="000000"/>
                <w:sz w:val="20"/>
                <w:szCs w:val="20"/>
                <w:shd w:val="clear" w:color="auto" w:fill="FFFFFF"/>
              </w:rPr>
              <w:t>Víctor Gómez</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3F1417E6" w14:textId="77777777" w:rsidR="000849E1" w:rsidRPr="000141D4" w:rsidRDefault="000849E1">
            <w:pPr>
              <w:spacing w:line="233" w:lineRule="atLeast"/>
            </w:pPr>
            <w:r w:rsidRPr="000141D4">
              <w:rPr>
                <w:color w:val="000000"/>
                <w:sz w:val="20"/>
                <w:szCs w:val="20"/>
              </w:rPr>
              <w:t>C&amp;I</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00E5AA3A"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C0141E" w14:textId="77777777" w:rsidR="000849E1" w:rsidRPr="000141D4" w:rsidRDefault="000849E1">
            <w:pPr>
              <w:spacing w:line="233" w:lineRule="atLeast"/>
              <w:rPr>
                <w:sz w:val="20"/>
                <w:szCs w:val="20"/>
              </w:rPr>
            </w:pPr>
            <w:hyperlink r:id="rId13" w:history="1">
              <w:r w:rsidRPr="000141D4">
                <w:rPr>
                  <w:rStyle w:val="Hyperlink"/>
                  <w:color w:val="0000FF"/>
                  <w:sz w:val="20"/>
                  <w:szCs w:val="20"/>
                </w:rPr>
                <w:t>2025 Cook County Co-Regional Teacher of the Year by Illinois State Board of Education</w:t>
              </w:r>
              <w:r w:rsidRPr="000141D4">
                <w:rPr>
                  <w:rStyle w:val="apple-converted-space"/>
                  <w:color w:val="0000FF"/>
                  <w:sz w:val="20"/>
                  <w:szCs w:val="20"/>
                  <w:u w:val="single"/>
                </w:rPr>
                <w:t> </w:t>
              </w:r>
              <w:r w:rsidRPr="000141D4">
                <w:rPr>
                  <w:rStyle w:val="Hyperlink"/>
                  <w:color w:val="0000FF"/>
                  <w:sz w:val="20"/>
                  <w:szCs w:val="20"/>
                </w:rPr>
                <w:t>(ISBE)</w:t>
              </w:r>
            </w:hyperlink>
          </w:p>
        </w:tc>
      </w:tr>
      <w:tr w:rsidR="000849E1" w:rsidRPr="000141D4" w14:paraId="422CA3AD"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F27731"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D35899" w14:textId="77777777" w:rsidR="000849E1" w:rsidRPr="000141D4" w:rsidRDefault="000849E1" w:rsidP="006B41C7">
            <w:pPr>
              <w:spacing w:line="233" w:lineRule="atLeast"/>
              <w:jc w:val="center"/>
            </w:pPr>
            <w:r w:rsidRPr="000141D4">
              <w:rPr>
                <w:color w:val="000000"/>
                <w:sz w:val="20"/>
                <w:szCs w:val="20"/>
              </w:rPr>
              <w:t>2019</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AB3CF" w14:textId="77777777" w:rsidR="000849E1" w:rsidRPr="000141D4" w:rsidRDefault="000849E1">
            <w:pPr>
              <w:spacing w:line="233" w:lineRule="atLeast"/>
            </w:pPr>
            <w:r w:rsidRPr="000141D4">
              <w:rPr>
                <w:color w:val="000000"/>
                <w:sz w:val="20"/>
                <w:szCs w:val="20"/>
              </w:rPr>
              <w:t>Marquita Jones</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36D0D7F4"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04F9779F" w14:textId="77777777" w:rsidR="000849E1" w:rsidRPr="000141D4" w:rsidRDefault="000849E1">
            <w:pPr>
              <w:spacing w:line="233" w:lineRule="atLeast"/>
            </w:pPr>
            <w:r w:rsidRPr="000141D4">
              <w:rPr>
                <w:color w:val="000000"/>
                <w:sz w:val="20"/>
                <w:szCs w:val="20"/>
              </w:rPr>
              <w:t>Ed.S.</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6EC947" w14:textId="77777777" w:rsidR="000849E1" w:rsidRPr="000141D4" w:rsidRDefault="000849E1">
            <w:pPr>
              <w:spacing w:line="233" w:lineRule="atLeast"/>
              <w:rPr>
                <w:sz w:val="20"/>
                <w:szCs w:val="20"/>
              </w:rPr>
            </w:pPr>
            <w:hyperlink r:id="rId14" w:history="1">
              <w:r w:rsidRPr="000141D4">
                <w:rPr>
                  <w:rStyle w:val="Hyperlink"/>
                  <w:color w:val="0000FF"/>
                  <w:sz w:val="20"/>
                  <w:szCs w:val="20"/>
                </w:rPr>
                <w:t>2025 Those Who Excel - Award of Special Recognition - School Administrator by Illinois State Board of Education (ISBE)</w:t>
              </w:r>
            </w:hyperlink>
          </w:p>
        </w:tc>
      </w:tr>
      <w:tr w:rsidR="000849E1" w:rsidRPr="000141D4" w14:paraId="14E7C5F0"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8FF97E" w14:textId="77777777" w:rsidR="000849E1" w:rsidRPr="000141D4" w:rsidRDefault="000849E1">
            <w:pPr>
              <w:spacing w:line="233" w:lineRule="atLeast"/>
            </w:pPr>
            <w:r w:rsidRPr="000141D4">
              <w:rPr>
                <w:color w:val="000000"/>
                <w:sz w:val="20"/>
                <w:szCs w:val="20"/>
              </w:rPr>
              <w:lastRenderedPageBreak/>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321DA" w14:textId="77777777" w:rsidR="000849E1" w:rsidRPr="000141D4" w:rsidRDefault="000849E1" w:rsidP="006B41C7">
            <w:pPr>
              <w:spacing w:line="233" w:lineRule="atLeast"/>
              <w:jc w:val="center"/>
            </w:pPr>
            <w:r w:rsidRPr="000141D4">
              <w:rPr>
                <w:color w:val="000000"/>
                <w:sz w:val="20"/>
                <w:szCs w:val="20"/>
              </w:rPr>
              <w:t>2019</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16822F" w14:textId="77777777" w:rsidR="000849E1" w:rsidRPr="000141D4" w:rsidRDefault="000849E1">
            <w:pPr>
              <w:spacing w:line="233" w:lineRule="atLeast"/>
            </w:pPr>
            <w:r w:rsidRPr="000141D4">
              <w:rPr>
                <w:color w:val="000000"/>
                <w:sz w:val="20"/>
                <w:szCs w:val="20"/>
              </w:rPr>
              <w:t>Marquita Jones</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4F8D24AF"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4C51EB8" w14:textId="77777777" w:rsidR="000849E1" w:rsidRPr="000141D4" w:rsidRDefault="000849E1">
            <w:pPr>
              <w:spacing w:line="233" w:lineRule="atLeast"/>
            </w:pPr>
            <w:r w:rsidRPr="000141D4">
              <w:rPr>
                <w:color w:val="000000"/>
                <w:sz w:val="20"/>
                <w:szCs w:val="20"/>
              </w:rPr>
              <w:t>Ed.S.</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386E2E" w14:textId="77777777" w:rsidR="000849E1" w:rsidRPr="000141D4" w:rsidRDefault="000849E1">
            <w:pPr>
              <w:spacing w:line="233" w:lineRule="atLeast"/>
              <w:rPr>
                <w:sz w:val="20"/>
                <w:szCs w:val="20"/>
              </w:rPr>
            </w:pPr>
            <w:r w:rsidRPr="000141D4">
              <w:rPr>
                <w:sz w:val="20"/>
                <w:szCs w:val="20"/>
              </w:rPr>
              <w:t>2024-25 Outstanding Administrator Award from Project Lead the Way</w:t>
            </w:r>
          </w:p>
        </w:tc>
      </w:tr>
      <w:tr w:rsidR="000849E1" w:rsidRPr="000141D4" w14:paraId="7363F5E0"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A138E5" w14:textId="77777777" w:rsidR="000849E1" w:rsidRPr="000141D4" w:rsidRDefault="000849E1">
            <w:pPr>
              <w:spacing w:line="233" w:lineRule="atLeast"/>
            </w:pPr>
            <w:r w:rsidRPr="000141D4">
              <w:rPr>
                <w:color w:val="000000"/>
                <w:sz w:val="20"/>
                <w:szCs w:val="20"/>
              </w:rPr>
              <w:t>Alumnus</w:t>
            </w:r>
          </w:p>
        </w:tc>
        <w:tc>
          <w:tcPr>
            <w:tcW w:w="8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105F37" w14:textId="77777777" w:rsidR="000849E1" w:rsidRPr="000141D4" w:rsidRDefault="000849E1" w:rsidP="006B41C7">
            <w:pPr>
              <w:spacing w:line="233" w:lineRule="atLeast"/>
              <w:jc w:val="center"/>
            </w:pPr>
            <w:r w:rsidRPr="000141D4">
              <w:rPr>
                <w:color w:val="000000"/>
                <w:sz w:val="20"/>
                <w:szCs w:val="20"/>
              </w:rPr>
              <w:t>2008</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219966" w14:textId="77777777" w:rsidR="000849E1" w:rsidRPr="000141D4" w:rsidRDefault="000849E1">
            <w:pPr>
              <w:spacing w:line="233" w:lineRule="atLeast"/>
            </w:pPr>
            <w:r w:rsidRPr="000141D4">
              <w:rPr>
                <w:color w:val="000000"/>
                <w:sz w:val="20"/>
                <w:szCs w:val="20"/>
              </w:rPr>
              <w:t>Mike LaScola</w:t>
            </w:r>
          </w:p>
        </w:tc>
        <w:tc>
          <w:tcPr>
            <w:tcW w:w="103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7D069E6A"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shd w:val="clear" w:color="auto" w:fill="FFFFFF"/>
            <w:tcMar>
              <w:top w:w="0" w:type="dxa"/>
              <w:left w:w="108" w:type="dxa"/>
              <w:bottom w:w="0" w:type="dxa"/>
              <w:right w:w="108" w:type="dxa"/>
            </w:tcMar>
            <w:vAlign w:val="center"/>
            <w:hideMark/>
          </w:tcPr>
          <w:p w14:paraId="01F849D7"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355E00"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15" w:history="1">
              <w:r w:rsidRPr="000141D4">
                <w:rPr>
                  <w:rStyle w:val="Hyperlink"/>
                  <w:rFonts w:ascii="Arial" w:hAnsi="Arial" w:cs="Arial"/>
                  <w:color w:val="0000FF"/>
                  <w:sz w:val="20"/>
                  <w:szCs w:val="20"/>
                </w:rPr>
                <w:t>2025 Golden Apple Award for Excellence in Leadership</w:t>
              </w:r>
            </w:hyperlink>
          </w:p>
        </w:tc>
      </w:tr>
      <w:tr w:rsidR="000849E1" w:rsidRPr="000141D4" w14:paraId="6282C953"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C74FB" w14:textId="77777777" w:rsidR="000849E1" w:rsidRPr="000141D4" w:rsidRDefault="000849E1">
            <w:pPr>
              <w:spacing w:line="233" w:lineRule="atLeast"/>
            </w:pPr>
            <w:r w:rsidRPr="000141D4">
              <w:rPr>
                <w:color w:val="000000"/>
                <w:sz w:val="20"/>
                <w:szCs w:val="20"/>
              </w:rPr>
              <w:t> </w:t>
            </w:r>
          </w:p>
          <w:p w14:paraId="10809C86" w14:textId="77777777" w:rsidR="000849E1" w:rsidRPr="000141D4" w:rsidRDefault="000849E1">
            <w:pPr>
              <w:spacing w:line="233" w:lineRule="atLeast"/>
            </w:pPr>
            <w:r w:rsidRPr="000141D4">
              <w:rPr>
                <w:color w:val="000000"/>
                <w:sz w:val="20"/>
                <w:szCs w:val="20"/>
              </w:rPr>
              <w:t>Alumnus</w:t>
            </w:r>
          </w:p>
          <w:p w14:paraId="31018444" w14:textId="77777777" w:rsidR="000849E1" w:rsidRPr="000141D4" w:rsidRDefault="000849E1">
            <w:pPr>
              <w:spacing w:line="233" w:lineRule="atLeast"/>
            </w:pPr>
            <w:r w:rsidRPr="000141D4">
              <w:rPr>
                <w:color w:val="000000"/>
                <w:sz w:val="20"/>
                <w:szCs w:val="20"/>
              </w:rPr>
              <w:t> </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BF866" w14:textId="77777777" w:rsidR="000849E1" w:rsidRPr="000141D4" w:rsidRDefault="000849E1" w:rsidP="006B41C7">
            <w:pPr>
              <w:spacing w:line="233" w:lineRule="atLeast"/>
              <w:jc w:val="center"/>
            </w:pPr>
            <w:r w:rsidRPr="000141D4">
              <w:rPr>
                <w:color w:val="000000"/>
                <w:sz w:val="20"/>
                <w:szCs w:val="20"/>
              </w:rPr>
              <w:t>1993</w:t>
            </w:r>
          </w:p>
          <w:p w14:paraId="71B536C5" w14:textId="77777777" w:rsidR="000849E1" w:rsidRPr="000141D4" w:rsidRDefault="000849E1" w:rsidP="006B41C7">
            <w:pPr>
              <w:spacing w:line="233" w:lineRule="atLeast"/>
              <w:jc w:val="center"/>
            </w:pPr>
            <w:r w:rsidRPr="000141D4">
              <w:rPr>
                <w:color w:val="000000"/>
                <w:sz w:val="20"/>
                <w:szCs w:val="20"/>
              </w:rPr>
              <w:t>2009</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031BFA" w14:textId="77777777" w:rsidR="000849E1" w:rsidRPr="000141D4" w:rsidRDefault="000849E1">
            <w:pPr>
              <w:spacing w:line="233" w:lineRule="atLeast"/>
            </w:pPr>
            <w:r w:rsidRPr="000141D4">
              <w:rPr>
                <w:color w:val="000000"/>
                <w:sz w:val="20"/>
                <w:szCs w:val="20"/>
              </w:rPr>
              <w:t>Michael Lubelfeld</w:t>
            </w:r>
          </w:p>
        </w:tc>
        <w:tc>
          <w:tcPr>
            <w:tcW w:w="103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22551BC4" w14:textId="77777777" w:rsidR="000849E1" w:rsidRPr="000141D4" w:rsidRDefault="000849E1">
            <w:pPr>
              <w:spacing w:line="233" w:lineRule="atLeast"/>
            </w:pPr>
            <w:r w:rsidRPr="000141D4">
              <w:rPr>
                <w:color w:val="000000"/>
                <w:sz w:val="20"/>
                <w:szCs w:val="20"/>
              </w:rPr>
              <w:t>ELE</w:t>
            </w:r>
          </w:p>
          <w:p w14:paraId="3616EECB"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28D3AB41" w14:textId="77777777" w:rsidR="000849E1" w:rsidRPr="000141D4" w:rsidRDefault="000849E1">
            <w:pPr>
              <w:spacing w:line="233" w:lineRule="atLeast"/>
            </w:pPr>
            <w:r w:rsidRPr="000141D4">
              <w:rPr>
                <w:color w:val="000000"/>
                <w:sz w:val="20"/>
                <w:szCs w:val="20"/>
              </w:rPr>
              <w:t>M.A.T.</w:t>
            </w:r>
          </w:p>
          <w:p w14:paraId="5B5D975B" w14:textId="77777777" w:rsidR="000849E1" w:rsidRPr="000141D4" w:rsidRDefault="000849E1">
            <w:pPr>
              <w:spacing w:line="233" w:lineRule="atLeast"/>
            </w:pPr>
            <w:r w:rsidRPr="000141D4">
              <w:rPr>
                <w:color w:val="000000"/>
                <w:sz w:val="20"/>
                <w:szCs w:val="20"/>
              </w:rPr>
              <w:t>Ed.S.</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84677C" w14:textId="77777777" w:rsidR="000849E1" w:rsidRPr="000141D4" w:rsidRDefault="000849E1">
            <w:pPr>
              <w:spacing w:line="233" w:lineRule="atLeast"/>
              <w:rPr>
                <w:sz w:val="20"/>
                <w:szCs w:val="20"/>
              </w:rPr>
            </w:pPr>
            <w:hyperlink r:id="rId16" w:history="1">
              <w:r w:rsidRPr="000141D4">
                <w:rPr>
                  <w:rStyle w:val="Hyperlink"/>
                  <w:color w:val="0000FF"/>
                  <w:sz w:val="20"/>
                  <w:szCs w:val="20"/>
                </w:rPr>
                <w:t>District Administration’s 2025 Top 100 Influencers in Education</w:t>
              </w:r>
            </w:hyperlink>
          </w:p>
        </w:tc>
      </w:tr>
      <w:tr w:rsidR="000849E1" w:rsidRPr="000141D4" w14:paraId="4C36231A"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7267B8" w14:textId="77777777" w:rsidR="000849E1" w:rsidRPr="000141D4" w:rsidRDefault="000849E1">
            <w:pPr>
              <w:spacing w:line="233" w:lineRule="atLeast"/>
            </w:pPr>
            <w:r w:rsidRPr="000141D4">
              <w:rPr>
                <w:color w:val="000000"/>
                <w:sz w:val="20"/>
                <w:szCs w:val="20"/>
              </w:rPr>
              <w:t>Alumnus</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1CD45" w14:textId="77777777" w:rsidR="000849E1" w:rsidRPr="000141D4" w:rsidRDefault="000849E1" w:rsidP="006B41C7">
            <w:pPr>
              <w:spacing w:line="233" w:lineRule="atLeast"/>
              <w:jc w:val="center"/>
            </w:pPr>
            <w:r w:rsidRPr="000141D4">
              <w:rPr>
                <w:color w:val="000000"/>
                <w:sz w:val="20"/>
                <w:szCs w:val="20"/>
              </w:rPr>
              <w:t>1993</w:t>
            </w:r>
          </w:p>
          <w:p w14:paraId="5E2C9839" w14:textId="77777777" w:rsidR="000849E1" w:rsidRPr="000141D4" w:rsidRDefault="000849E1" w:rsidP="006B41C7">
            <w:pPr>
              <w:spacing w:line="233" w:lineRule="atLeast"/>
              <w:jc w:val="center"/>
            </w:pPr>
            <w:r w:rsidRPr="000141D4">
              <w:rPr>
                <w:color w:val="000000"/>
                <w:sz w:val="20"/>
                <w:szCs w:val="20"/>
              </w:rPr>
              <w:t>2009</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D89979" w14:textId="77777777" w:rsidR="000849E1" w:rsidRPr="000141D4" w:rsidRDefault="000849E1">
            <w:pPr>
              <w:spacing w:line="233" w:lineRule="atLeast"/>
            </w:pPr>
            <w:r w:rsidRPr="000141D4">
              <w:rPr>
                <w:color w:val="000000"/>
                <w:sz w:val="20"/>
                <w:szCs w:val="20"/>
              </w:rPr>
              <w:t>Michael Lubelfeld</w:t>
            </w:r>
          </w:p>
        </w:tc>
        <w:tc>
          <w:tcPr>
            <w:tcW w:w="103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63849DD5" w14:textId="77777777" w:rsidR="000849E1" w:rsidRPr="000141D4" w:rsidRDefault="000849E1">
            <w:pPr>
              <w:spacing w:line="233" w:lineRule="atLeast"/>
            </w:pPr>
            <w:r w:rsidRPr="000141D4">
              <w:rPr>
                <w:color w:val="000000"/>
                <w:sz w:val="20"/>
                <w:szCs w:val="20"/>
              </w:rPr>
              <w:t>ELE</w:t>
            </w:r>
          </w:p>
          <w:p w14:paraId="71A7DD5A"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4FE3B1E4" w14:textId="77777777" w:rsidR="000849E1" w:rsidRPr="000141D4" w:rsidRDefault="000849E1">
            <w:pPr>
              <w:spacing w:line="233" w:lineRule="atLeast"/>
            </w:pPr>
            <w:r w:rsidRPr="000141D4">
              <w:rPr>
                <w:color w:val="000000"/>
                <w:sz w:val="20"/>
                <w:szCs w:val="20"/>
              </w:rPr>
              <w:t>M.A.T.</w:t>
            </w:r>
          </w:p>
          <w:p w14:paraId="6D2C5CC1" w14:textId="77777777" w:rsidR="000849E1" w:rsidRPr="000141D4" w:rsidRDefault="000849E1">
            <w:pPr>
              <w:spacing w:line="233" w:lineRule="atLeast"/>
            </w:pPr>
            <w:r w:rsidRPr="000141D4">
              <w:rPr>
                <w:color w:val="000000"/>
                <w:sz w:val="20"/>
                <w:szCs w:val="20"/>
              </w:rPr>
              <w:t>Ed.S.</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EF4BA7"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17" w:history="1">
              <w:r w:rsidRPr="000141D4">
                <w:rPr>
                  <w:rStyle w:val="Hyperlink"/>
                  <w:rFonts w:ascii="Arial" w:hAnsi="Arial" w:cs="Arial"/>
                  <w:color w:val="0000FF"/>
                  <w:sz w:val="20"/>
                  <w:szCs w:val="20"/>
                </w:rPr>
                <w:t>Accepted into 2025 ISTE-ASCD Generation AI Fellowship</w:t>
              </w:r>
            </w:hyperlink>
          </w:p>
        </w:tc>
      </w:tr>
      <w:tr w:rsidR="000849E1" w:rsidRPr="000141D4" w14:paraId="7B922D52"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ED89B1" w14:textId="77777777" w:rsidR="000849E1" w:rsidRPr="000141D4" w:rsidRDefault="000849E1">
            <w:pPr>
              <w:spacing w:line="233" w:lineRule="atLeast"/>
            </w:pPr>
            <w:r w:rsidRPr="000141D4">
              <w:rPr>
                <w:color w:val="000000"/>
                <w:sz w:val="20"/>
                <w:szCs w:val="20"/>
              </w:rPr>
              <w:t>Alumnus</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C81EB2" w14:textId="77777777" w:rsidR="000849E1" w:rsidRPr="000141D4" w:rsidRDefault="000849E1" w:rsidP="006B41C7">
            <w:pPr>
              <w:spacing w:line="233" w:lineRule="atLeast"/>
              <w:jc w:val="center"/>
            </w:pPr>
            <w:r w:rsidRPr="000141D4">
              <w:rPr>
                <w:color w:val="000000"/>
                <w:sz w:val="20"/>
                <w:szCs w:val="20"/>
              </w:rPr>
              <w:t>1993</w:t>
            </w:r>
          </w:p>
          <w:p w14:paraId="4A4E72DF" w14:textId="77777777" w:rsidR="000849E1" w:rsidRPr="000141D4" w:rsidRDefault="000849E1" w:rsidP="006B41C7">
            <w:pPr>
              <w:spacing w:line="233" w:lineRule="atLeast"/>
              <w:jc w:val="center"/>
            </w:pPr>
            <w:r w:rsidRPr="000141D4">
              <w:rPr>
                <w:color w:val="000000"/>
                <w:sz w:val="20"/>
                <w:szCs w:val="20"/>
              </w:rPr>
              <w:t>2009</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99B78B" w14:textId="77777777" w:rsidR="000849E1" w:rsidRPr="000141D4" w:rsidRDefault="000849E1">
            <w:pPr>
              <w:spacing w:line="233" w:lineRule="atLeast"/>
            </w:pPr>
            <w:r w:rsidRPr="000141D4">
              <w:rPr>
                <w:color w:val="000000"/>
                <w:sz w:val="20"/>
                <w:szCs w:val="20"/>
              </w:rPr>
              <w:t>Michael Lubelfeld</w:t>
            </w:r>
          </w:p>
        </w:tc>
        <w:tc>
          <w:tcPr>
            <w:tcW w:w="103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2A2323DE" w14:textId="77777777" w:rsidR="000849E1" w:rsidRPr="000141D4" w:rsidRDefault="000849E1">
            <w:pPr>
              <w:spacing w:line="233" w:lineRule="atLeast"/>
            </w:pPr>
            <w:r w:rsidRPr="000141D4">
              <w:rPr>
                <w:color w:val="000000"/>
                <w:sz w:val="20"/>
                <w:szCs w:val="20"/>
              </w:rPr>
              <w:t>ELE</w:t>
            </w:r>
          </w:p>
          <w:p w14:paraId="2123C35B"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40A4D60" w14:textId="77777777" w:rsidR="000849E1" w:rsidRPr="000141D4" w:rsidRDefault="000849E1">
            <w:pPr>
              <w:spacing w:line="233" w:lineRule="atLeast"/>
            </w:pPr>
            <w:r w:rsidRPr="000141D4">
              <w:rPr>
                <w:color w:val="000000"/>
                <w:sz w:val="20"/>
                <w:szCs w:val="20"/>
              </w:rPr>
              <w:t>M.A.T.</w:t>
            </w:r>
          </w:p>
          <w:p w14:paraId="4A475B7A" w14:textId="77777777" w:rsidR="000849E1" w:rsidRPr="000141D4" w:rsidRDefault="000849E1">
            <w:pPr>
              <w:spacing w:line="233" w:lineRule="atLeast"/>
            </w:pPr>
            <w:r w:rsidRPr="000141D4">
              <w:rPr>
                <w:color w:val="000000"/>
                <w:sz w:val="20"/>
                <w:szCs w:val="20"/>
              </w:rPr>
              <w:t>Ed.S.</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8D3E0C"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18" w:history="1">
              <w:r w:rsidRPr="000141D4">
                <w:rPr>
                  <w:rStyle w:val="Hyperlink"/>
                  <w:rFonts w:ascii="Arial" w:hAnsi="Arial" w:cs="Arial"/>
                  <w:color w:val="0000FF"/>
                  <w:sz w:val="20"/>
                  <w:szCs w:val="20"/>
                </w:rPr>
                <w:t>2025 Delta Award for Innovation from Illinois Educational Technology Leaders (IETL)</w:t>
              </w:r>
            </w:hyperlink>
          </w:p>
        </w:tc>
      </w:tr>
      <w:tr w:rsidR="000849E1" w:rsidRPr="000141D4" w14:paraId="2B9934A1"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E19043" w14:textId="77777777" w:rsidR="000849E1" w:rsidRPr="000141D4" w:rsidRDefault="000849E1">
            <w:pPr>
              <w:spacing w:line="233" w:lineRule="atLeast"/>
            </w:pPr>
            <w:r w:rsidRPr="000141D4">
              <w:rPr>
                <w:color w:val="000000"/>
                <w:sz w:val="20"/>
                <w:szCs w:val="20"/>
              </w:rPr>
              <w:t>Alumnus</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81C5A" w14:textId="77777777" w:rsidR="000849E1" w:rsidRPr="000141D4" w:rsidRDefault="000849E1" w:rsidP="006B41C7">
            <w:pPr>
              <w:spacing w:line="233" w:lineRule="atLeast"/>
              <w:jc w:val="center"/>
            </w:pPr>
            <w:r w:rsidRPr="000141D4">
              <w:rPr>
                <w:color w:val="000000"/>
                <w:sz w:val="20"/>
                <w:szCs w:val="20"/>
              </w:rPr>
              <w:t>1993</w:t>
            </w:r>
          </w:p>
          <w:p w14:paraId="76148381" w14:textId="77777777" w:rsidR="000849E1" w:rsidRPr="000141D4" w:rsidRDefault="000849E1" w:rsidP="006B41C7">
            <w:pPr>
              <w:spacing w:line="233" w:lineRule="atLeast"/>
              <w:jc w:val="center"/>
            </w:pPr>
            <w:r w:rsidRPr="000141D4">
              <w:rPr>
                <w:color w:val="000000"/>
                <w:sz w:val="20"/>
                <w:szCs w:val="20"/>
              </w:rPr>
              <w:t>2009</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05F1C3" w14:textId="77777777" w:rsidR="000849E1" w:rsidRPr="000141D4" w:rsidRDefault="000849E1">
            <w:pPr>
              <w:spacing w:line="233" w:lineRule="atLeast"/>
            </w:pPr>
            <w:r w:rsidRPr="000141D4">
              <w:rPr>
                <w:color w:val="000000"/>
                <w:sz w:val="20"/>
                <w:szCs w:val="20"/>
              </w:rPr>
              <w:t>Michael Lubelfeld</w:t>
            </w:r>
          </w:p>
        </w:tc>
        <w:tc>
          <w:tcPr>
            <w:tcW w:w="1039"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5B189018" w14:textId="77777777" w:rsidR="000849E1" w:rsidRPr="000141D4" w:rsidRDefault="000849E1">
            <w:pPr>
              <w:spacing w:line="233" w:lineRule="atLeast"/>
            </w:pPr>
            <w:r w:rsidRPr="000141D4">
              <w:rPr>
                <w:color w:val="000000"/>
                <w:sz w:val="20"/>
                <w:szCs w:val="20"/>
              </w:rPr>
              <w:t>ELE</w:t>
            </w:r>
          </w:p>
          <w:p w14:paraId="585CC2C8"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79A9593B" w14:textId="77777777" w:rsidR="000849E1" w:rsidRPr="000141D4" w:rsidRDefault="000849E1">
            <w:pPr>
              <w:spacing w:line="233" w:lineRule="atLeast"/>
            </w:pPr>
            <w:r w:rsidRPr="000141D4">
              <w:rPr>
                <w:color w:val="000000"/>
                <w:sz w:val="20"/>
                <w:szCs w:val="20"/>
              </w:rPr>
              <w:t>M.A.T.</w:t>
            </w:r>
          </w:p>
          <w:p w14:paraId="70D11FD2" w14:textId="77777777" w:rsidR="000849E1" w:rsidRPr="000141D4" w:rsidRDefault="000849E1">
            <w:pPr>
              <w:spacing w:line="233" w:lineRule="atLeast"/>
            </w:pPr>
            <w:r w:rsidRPr="000141D4">
              <w:rPr>
                <w:color w:val="000000"/>
                <w:sz w:val="20"/>
                <w:szCs w:val="20"/>
              </w:rPr>
              <w:t>Ed.S.</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EB101"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19" w:history="1">
              <w:r w:rsidRPr="000141D4">
                <w:rPr>
                  <w:rStyle w:val="Hyperlink"/>
                  <w:rFonts w:ascii="Arial" w:hAnsi="Arial" w:cs="Arial"/>
                  <w:color w:val="0000FF"/>
                  <w:sz w:val="20"/>
                  <w:szCs w:val="20"/>
                </w:rPr>
                <w:t>2025 Rotary Service Above Self Award</w:t>
              </w:r>
            </w:hyperlink>
          </w:p>
        </w:tc>
      </w:tr>
      <w:tr w:rsidR="000849E1" w:rsidRPr="000141D4" w14:paraId="7E40FFE4"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84BFFC"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5E291" w14:textId="77777777" w:rsidR="000849E1" w:rsidRPr="000141D4" w:rsidRDefault="000849E1" w:rsidP="006B41C7">
            <w:pPr>
              <w:spacing w:line="233" w:lineRule="atLeast"/>
              <w:jc w:val="center"/>
            </w:pPr>
            <w:r w:rsidRPr="000141D4">
              <w:rPr>
                <w:color w:val="000000"/>
                <w:sz w:val="20"/>
                <w:szCs w:val="20"/>
              </w:rPr>
              <w:t>2013</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19B1C" w14:textId="77777777" w:rsidR="000849E1" w:rsidRPr="000141D4" w:rsidRDefault="000849E1">
            <w:pPr>
              <w:spacing w:line="233" w:lineRule="atLeast"/>
            </w:pPr>
            <w:r w:rsidRPr="000141D4">
              <w:rPr>
                <w:color w:val="000000"/>
                <w:sz w:val="20"/>
                <w:szCs w:val="20"/>
              </w:rPr>
              <w:t>Jasmyne Portee-Haywood</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08F85120" w14:textId="77777777" w:rsidR="000849E1" w:rsidRPr="000141D4" w:rsidRDefault="000849E1">
            <w:pPr>
              <w:spacing w:line="233" w:lineRule="atLeast"/>
            </w:pPr>
            <w:r w:rsidRPr="000141D4">
              <w:rPr>
                <w:color w:val="000000"/>
                <w:sz w:val="20"/>
                <w:szCs w:val="20"/>
              </w:rPr>
              <w:t>Urban Teaching</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394CE4D5"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F39FA9"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20" w:history="1">
              <w:r w:rsidRPr="000141D4">
                <w:rPr>
                  <w:rStyle w:val="Hyperlink"/>
                  <w:rFonts w:ascii="Arial" w:hAnsi="Arial" w:cs="Arial"/>
                  <w:color w:val="0000FF"/>
                  <w:sz w:val="20"/>
                  <w:szCs w:val="20"/>
                </w:rPr>
                <w:t>2025 Teacher of Excellence Award from the Academy for Urban School Leadership (AUSL)</w:t>
              </w:r>
            </w:hyperlink>
          </w:p>
        </w:tc>
      </w:tr>
      <w:tr w:rsidR="000849E1" w:rsidRPr="000141D4" w14:paraId="0998D62B"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A5C471"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6DEB35" w14:textId="77777777" w:rsidR="000849E1" w:rsidRPr="000141D4" w:rsidRDefault="000849E1" w:rsidP="006B41C7">
            <w:pPr>
              <w:spacing w:line="233" w:lineRule="atLeast"/>
              <w:jc w:val="center"/>
            </w:pPr>
            <w:r w:rsidRPr="000141D4">
              <w:rPr>
                <w:color w:val="000000"/>
                <w:sz w:val="20"/>
                <w:szCs w:val="20"/>
              </w:rPr>
              <w:t>2008</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52706" w14:textId="77777777" w:rsidR="000849E1" w:rsidRPr="000141D4" w:rsidRDefault="000849E1">
            <w:pPr>
              <w:spacing w:line="233" w:lineRule="atLeast"/>
            </w:pPr>
            <w:r w:rsidRPr="000141D4">
              <w:rPr>
                <w:color w:val="000000"/>
                <w:sz w:val="20"/>
                <w:szCs w:val="20"/>
              </w:rPr>
              <w:t>Lisa Robinson</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7116D1B1" w14:textId="77777777" w:rsidR="000849E1" w:rsidRPr="000141D4" w:rsidRDefault="000849E1">
            <w:pPr>
              <w:spacing w:line="233" w:lineRule="atLeast"/>
            </w:pPr>
            <w:r w:rsidRPr="000141D4">
              <w:rPr>
                <w:color w:val="000000"/>
                <w:sz w:val="20"/>
                <w:szCs w:val="20"/>
              </w:rPr>
              <w:t>C&amp;I</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13775C34" w14:textId="77777777" w:rsidR="000849E1" w:rsidRPr="000141D4" w:rsidRDefault="000849E1">
            <w:pPr>
              <w:spacing w:line="233" w:lineRule="atLeast"/>
            </w:pPr>
            <w:r w:rsidRPr="000141D4">
              <w:rPr>
                <w:color w:val="000000"/>
                <w:sz w:val="20"/>
                <w:szCs w:val="20"/>
              </w:rPr>
              <w:t>M.Ed.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18F5C1" w14:textId="77777777" w:rsidR="000849E1" w:rsidRPr="000141D4" w:rsidRDefault="000849E1">
            <w:pPr>
              <w:pStyle w:val="NormalWeb"/>
              <w:spacing w:before="0" w:beforeAutospacing="0" w:after="0" w:afterAutospacing="0" w:line="191" w:lineRule="atLeast"/>
              <w:rPr>
                <w:rFonts w:ascii="Arial" w:hAnsi="Arial" w:cs="Arial"/>
                <w:sz w:val="20"/>
                <w:szCs w:val="20"/>
              </w:rPr>
            </w:pPr>
            <w:hyperlink r:id="rId21" w:history="1">
              <w:r w:rsidRPr="000141D4">
                <w:rPr>
                  <w:rStyle w:val="Hyperlink"/>
                  <w:rFonts w:ascii="Arial" w:hAnsi="Arial" w:cs="Arial"/>
                  <w:color w:val="0000FF"/>
                  <w:sz w:val="20"/>
                  <w:szCs w:val="20"/>
                </w:rPr>
                <w:t>2025 Golden Apple Award Recipient</w:t>
              </w:r>
            </w:hyperlink>
          </w:p>
        </w:tc>
      </w:tr>
      <w:tr w:rsidR="000849E1" w:rsidRPr="000141D4" w14:paraId="5C4BEACF" w14:textId="77777777" w:rsidTr="006B41C7">
        <w:trPr>
          <w:trHeight w:val="734"/>
        </w:trPr>
        <w:tc>
          <w:tcPr>
            <w:tcW w:w="9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5CD60F" w14:textId="77777777" w:rsidR="000849E1" w:rsidRPr="000141D4" w:rsidRDefault="000849E1">
            <w:pPr>
              <w:spacing w:line="233" w:lineRule="atLeast"/>
            </w:pPr>
            <w:r w:rsidRPr="000141D4">
              <w:rPr>
                <w:color w:val="000000"/>
                <w:sz w:val="20"/>
                <w:szCs w:val="20"/>
              </w:rPr>
              <w:t>Alumna</w:t>
            </w:r>
          </w:p>
        </w:tc>
        <w:tc>
          <w:tcPr>
            <w:tcW w:w="8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8CDE42" w14:textId="77777777" w:rsidR="000849E1" w:rsidRPr="000141D4" w:rsidRDefault="000849E1" w:rsidP="006B41C7">
            <w:pPr>
              <w:spacing w:line="233" w:lineRule="atLeast"/>
              <w:jc w:val="center"/>
            </w:pPr>
            <w:r w:rsidRPr="000141D4">
              <w:rPr>
                <w:color w:val="000000"/>
                <w:sz w:val="20"/>
                <w:szCs w:val="20"/>
              </w:rPr>
              <w:t>2023</w:t>
            </w:r>
          </w:p>
        </w:tc>
        <w:tc>
          <w:tcPr>
            <w:tcW w:w="19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75786" w14:textId="77777777" w:rsidR="000849E1" w:rsidRPr="000141D4" w:rsidRDefault="000849E1">
            <w:pPr>
              <w:spacing w:line="233" w:lineRule="atLeast"/>
            </w:pPr>
            <w:r w:rsidRPr="000141D4">
              <w:rPr>
                <w:color w:val="000000"/>
                <w:sz w:val="20"/>
                <w:szCs w:val="20"/>
              </w:rPr>
              <w:t>Betsy Sostak</w:t>
            </w:r>
          </w:p>
        </w:tc>
        <w:tc>
          <w:tcPr>
            <w:tcW w:w="1039" w:type="dxa"/>
            <w:tcBorders>
              <w:top w:val="nil"/>
              <w:left w:val="nil"/>
              <w:bottom w:val="single" w:sz="8" w:space="0" w:color="auto"/>
              <w:right w:val="nil"/>
            </w:tcBorders>
            <w:tcMar>
              <w:top w:w="0" w:type="dxa"/>
              <w:left w:w="108" w:type="dxa"/>
              <w:bottom w:w="0" w:type="dxa"/>
              <w:right w:w="108" w:type="dxa"/>
            </w:tcMar>
            <w:vAlign w:val="center"/>
            <w:hideMark/>
          </w:tcPr>
          <w:p w14:paraId="6825AFCE" w14:textId="77777777" w:rsidR="000849E1" w:rsidRPr="000141D4" w:rsidRDefault="000849E1">
            <w:pPr>
              <w:spacing w:line="233" w:lineRule="atLeast"/>
            </w:pPr>
            <w:r w:rsidRPr="000141D4">
              <w:rPr>
                <w:color w:val="000000"/>
                <w:sz w:val="20"/>
                <w:szCs w:val="20"/>
              </w:rPr>
              <w:t>EDL</w:t>
            </w:r>
          </w:p>
        </w:tc>
        <w:tc>
          <w:tcPr>
            <w:tcW w:w="982" w:type="dxa"/>
            <w:tcBorders>
              <w:top w:val="nil"/>
              <w:left w:val="single" w:sz="8" w:space="0" w:color="auto"/>
              <w:bottom w:val="single" w:sz="8" w:space="0" w:color="auto"/>
              <w:right w:val="nil"/>
            </w:tcBorders>
            <w:tcMar>
              <w:top w:w="0" w:type="dxa"/>
              <w:left w:w="108" w:type="dxa"/>
              <w:bottom w:w="0" w:type="dxa"/>
              <w:right w:w="108" w:type="dxa"/>
            </w:tcMar>
            <w:vAlign w:val="center"/>
            <w:hideMark/>
          </w:tcPr>
          <w:p w14:paraId="08D662E8" w14:textId="77777777" w:rsidR="000849E1" w:rsidRPr="000141D4" w:rsidRDefault="000849E1">
            <w:pPr>
              <w:spacing w:line="233" w:lineRule="atLeast"/>
            </w:pPr>
            <w:r w:rsidRPr="000141D4">
              <w:rPr>
                <w:color w:val="000000"/>
                <w:sz w:val="20"/>
                <w:szCs w:val="20"/>
              </w:rPr>
              <w:t>Ed.D.</w:t>
            </w:r>
          </w:p>
        </w:tc>
        <w:tc>
          <w:tcPr>
            <w:tcW w:w="3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9D156E" w14:textId="77777777" w:rsidR="000849E1" w:rsidRPr="000141D4" w:rsidRDefault="000849E1">
            <w:pPr>
              <w:pStyle w:val="NormalWeb"/>
              <w:spacing w:before="0" w:beforeAutospacing="0" w:after="0" w:afterAutospacing="0" w:line="191" w:lineRule="atLeast"/>
              <w:rPr>
                <w:rFonts w:ascii="Arial" w:hAnsi="Arial" w:cs="Arial"/>
                <w:sz w:val="20"/>
                <w:szCs w:val="20"/>
              </w:rPr>
            </w:pPr>
            <w:r w:rsidRPr="000141D4">
              <w:rPr>
                <w:rFonts w:ascii="Arial" w:hAnsi="Arial" w:cs="Arial"/>
                <w:sz w:val="20"/>
                <w:szCs w:val="20"/>
              </w:rPr>
              <w:t>Semi-Finalist for Outstanding Dissertation Award for the National Association for Bilingual Education (NABE)</w:t>
            </w:r>
          </w:p>
        </w:tc>
      </w:tr>
    </w:tbl>
    <w:p w14:paraId="12B482F0" w14:textId="65F5A915" w:rsidR="005948D5" w:rsidRPr="001C3481" w:rsidRDefault="005948D5" w:rsidP="005948D5">
      <w:pPr>
        <w:rPr>
          <w:color w:val="000000"/>
        </w:rPr>
      </w:pPr>
    </w:p>
    <w:p w14:paraId="4D244E41" w14:textId="77777777" w:rsidR="009F5318" w:rsidRPr="001C3481" w:rsidRDefault="009F5318" w:rsidP="009F5318">
      <w:pPr>
        <w:rPr>
          <w:sz w:val="20"/>
        </w:rPr>
      </w:pPr>
    </w:p>
    <w:p w14:paraId="5F865948" w14:textId="6BD3BE23" w:rsidR="009F5318" w:rsidRPr="00663251" w:rsidRDefault="009F5318" w:rsidP="000141D4">
      <w:pPr>
        <w:tabs>
          <w:tab w:val="left" w:pos="8897"/>
        </w:tabs>
        <w:rPr>
          <w:color w:val="2E74B5" w:themeColor="accent5" w:themeShade="BF"/>
          <w:sz w:val="26"/>
          <w:szCs w:val="26"/>
          <w:u w:val="single"/>
        </w:rPr>
      </w:pPr>
      <w:r w:rsidRPr="00663251">
        <w:rPr>
          <w:color w:val="2E74B5" w:themeColor="accent5" w:themeShade="BF"/>
          <w:sz w:val="26"/>
          <w:szCs w:val="26"/>
          <w:u w:val="single"/>
        </w:rPr>
        <w:t xml:space="preserve">Stakeholder Involvement </w:t>
      </w:r>
    </w:p>
    <w:p w14:paraId="401C1671" w14:textId="77777777" w:rsidR="009F5318" w:rsidRPr="000141D4" w:rsidRDefault="009F5318" w:rsidP="000141D4">
      <w:r w:rsidRPr="000141D4">
        <w:t>National College of Education (NCE) engages in formal and informal advisory and consultation with external stakeholders to:</w:t>
      </w:r>
    </w:p>
    <w:p w14:paraId="1095CD7D" w14:textId="77777777" w:rsidR="009F5318" w:rsidRPr="000141D4" w:rsidRDefault="009F5318" w:rsidP="000141D4">
      <w:pPr>
        <w:pStyle w:val="ListParagraph"/>
        <w:numPr>
          <w:ilvl w:val="0"/>
          <w:numId w:val="9"/>
        </w:numPr>
        <w:spacing w:line="240" w:lineRule="auto"/>
      </w:pPr>
      <w:r w:rsidRPr="000141D4">
        <w:t>Inform the market relevancy of the curriculum to ensure that NCE programs are relevant and field-informed;</w:t>
      </w:r>
    </w:p>
    <w:p w14:paraId="5DF8DF1E" w14:textId="77777777" w:rsidR="009F5318" w:rsidRPr="000141D4" w:rsidRDefault="009F5318" w:rsidP="000141D4">
      <w:pPr>
        <w:pStyle w:val="ListParagraph"/>
        <w:numPr>
          <w:ilvl w:val="0"/>
          <w:numId w:val="9"/>
        </w:numPr>
        <w:spacing w:line="240" w:lineRule="auto"/>
      </w:pPr>
      <w:r w:rsidRPr="000141D4">
        <w:t>Brainstorm data-informed actions to support student outcomes and success based on assessment and program review reporting</w:t>
      </w:r>
    </w:p>
    <w:p w14:paraId="2F947045" w14:textId="77777777" w:rsidR="009F5318" w:rsidRPr="000141D4" w:rsidRDefault="009F5318" w:rsidP="000141D4">
      <w:pPr>
        <w:pStyle w:val="ListParagraph"/>
        <w:numPr>
          <w:ilvl w:val="0"/>
          <w:numId w:val="9"/>
        </w:numPr>
        <w:spacing w:line="240" w:lineRule="auto"/>
      </w:pPr>
      <w:r w:rsidRPr="000141D4">
        <w:t>Connect graduates to career opportunities;</w:t>
      </w:r>
    </w:p>
    <w:p w14:paraId="6CA3CFE5" w14:textId="77777777" w:rsidR="009F5318" w:rsidRPr="000141D4" w:rsidRDefault="009F5318" w:rsidP="000141D4">
      <w:pPr>
        <w:pStyle w:val="ListParagraph"/>
        <w:numPr>
          <w:ilvl w:val="0"/>
          <w:numId w:val="9"/>
        </w:numPr>
        <w:spacing w:line="240" w:lineRule="auto"/>
      </w:pPr>
      <w:r w:rsidRPr="000141D4">
        <w:t>Identify and provide field/clinical placements and internships for students;</w:t>
      </w:r>
    </w:p>
    <w:p w14:paraId="636B734F" w14:textId="77777777" w:rsidR="009F5318" w:rsidRPr="000141D4" w:rsidRDefault="009F5318" w:rsidP="000141D4">
      <w:pPr>
        <w:pStyle w:val="ListParagraph"/>
        <w:numPr>
          <w:ilvl w:val="0"/>
          <w:numId w:val="9"/>
        </w:numPr>
        <w:spacing w:line="240" w:lineRule="auto"/>
      </w:pPr>
      <w:r w:rsidRPr="000141D4">
        <w:t>Raise the program’s local and regional prestige;</w:t>
      </w:r>
    </w:p>
    <w:p w14:paraId="2C3385ED" w14:textId="77777777" w:rsidR="009F5318" w:rsidRPr="000141D4" w:rsidRDefault="009F5318" w:rsidP="000141D4">
      <w:pPr>
        <w:pStyle w:val="ListParagraph"/>
        <w:numPr>
          <w:ilvl w:val="0"/>
          <w:numId w:val="9"/>
        </w:numPr>
        <w:spacing w:line="240" w:lineRule="auto"/>
      </w:pPr>
      <w:r w:rsidRPr="000141D4">
        <w:t>Serve as and help identify guest speakers, panelists, adjunct faculty, and other learning resources;</w:t>
      </w:r>
    </w:p>
    <w:p w14:paraId="4FA5A1F9" w14:textId="77777777" w:rsidR="009F5318" w:rsidRPr="000141D4" w:rsidRDefault="009F5318" w:rsidP="000141D4">
      <w:pPr>
        <w:pStyle w:val="ListParagraph"/>
        <w:numPr>
          <w:ilvl w:val="0"/>
          <w:numId w:val="9"/>
        </w:numPr>
        <w:spacing w:line="240" w:lineRule="auto"/>
      </w:pPr>
      <w:r w:rsidRPr="000141D4">
        <w:t>Broker relationships between the University and the Illinois Regional Offices of Education, professional organizations, school districts, and schools across Chicagoland and throughout the state and region.</w:t>
      </w:r>
      <w:r w:rsidRPr="000141D4">
        <w:tab/>
      </w:r>
    </w:p>
    <w:p w14:paraId="2043B53C" w14:textId="77777777" w:rsidR="009F5318" w:rsidRPr="001C3481" w:rsidRDefault="009F5318" w:rsidP="009F5318">
      <w:pPr>
        <w:rPr>
          <w:b/>
          <w:color w:val="000000"/>
        </w:rPr>
      </w:pPr>
    </w:p>
    <w:p w14:paraId="0A52F336" w14:textId="7A7BDF30" w:rsidR="009F5318" w:rsidRPr="00663251" w:rsidRDefault="009F5318" w:rsidP="00E60AF5">
      <w:pPr>
        <w:rPr>
          <w:color w:val="2E74B5" w:themeColor="accent5" w:themeShade="BF"/>
          <w:sz w:val="26"/>
          <w:szCs w:val="26"/>
          <w:u w:val="single"/>
        </w:rPr>
      </w:pPr>
      <w:r w:rsidRPr="00663251">
        <w:rPr>
          <w:color w:val="2E74B5" w:themeColor="accent5" w:themeShade="BF"/>
          <w:sz w:val="26"/>
          <w:szCs w:val="26"/>
          <w:u w:val="single"/>
        </w:rPr>
        <w:t xml:space="preserve">NCE Advisory Boards and External Consultation </w:t>
      </w:r>
    </w:p>
    <w:p w14:paraId="2B4925CD" w14:textId="77777777" w:rsidR="009F5318" w:rsidRPr="00663251" w:rsidRDefault="009F5318" w:rsidP="000141D4">
      <w:pPr>
        <w:pStyle w:val="ListParagraph"/>
        <w:numPr>
          <w:ilvl w:val="0"/>
          <w:numId w:val="10"/>
        </w:numPr>
        <w:rPr>
          <w:b/>
          <w:bCs/>
          <w:color w:val="2E74B5" w:themeColor="accent5" w:themeShade="BF"/>
        </w:rPr>
      </w:pPr>
      <w:r w:rsidRPr="00663251">
        <w:rPr>
          <w:b/>
          <w:bCs/>
          <w:color w:val="2E74B5" w:themeColor="accent5" w:themeShade="BF"/>
        </w:rPr>
        <w:t>Teacher Preparation Advisory Board (TPAB)</w:t>
      </w:r>
    </w:p>
    <w:p w14:paraId="749EB826" w14:textId="64267DBF" w:rsidR="009F5318" w:rsidRPr="000141D4" w:rsidRDefault="009F5318" w:rsidP="000141D4">
      <w:pPr>
        <w:ind w:left="720"/>
      </w:pPr>
      <w:r w:rsidRPr="000141D4">
        <w:t xml:space="preserve">The Teacher Preparation Advisory Board (TPAB) provides input regarding curriculum development and informs continuous improvement related to candidate preparation. The </w:t>
      </w:r>
      <w:r w:rsidRPr="000141D4">
        <w:lastRenderedPageBreak/>
        <w:t>TPAB has been in operation for several years, and membership was recently expanded to ensure greater diversity in role and representation. It is comprised of members representing different sectors in education (private, public, charter, associations) who serve in a variety of roles ranging from superintendents, principals, chief operating officers, executive directors, instructional coaches, to classroom teachers. The Advisory Board meets a minimum of twice a year.</w:t>
      </w:r>
      <w:r w:rsidR="005C0D3D" w:rsidRPr="000141D4">
        <w:t xml:space="preserve">  </w:t>
      </w:r>
      <w:r w:rsidRPr="000141D4">
        <w:t>NCE also consults with Advisory Board members on specific issues in between their regular meetings.</w:t>
      </w:r>
    </w:p>
    <w:p w14:paraId="6DDDCC9E" w14:textId="77777777" w:rsidR="0021216C" w:rsidRPr="001C3481" w:rsidRDefault="0021216C" w:rsidP="009F5318">
      <w:pPr>
        <w:rPr>
          <w:color w:val="000000"/>
        </w:rPr>
      </w:pPr>
    </w:p>
    <w:p w14:paraId="080B7A5A" w14:textId="77777777" w:rsidR="009F5318" w:rsidRPr="00663251" w:rsidRDefault="009F5318" w:rsidP="000141D4">
      <w:pPr>
        <w:pStyle w:val="ListParagraph"/>
        <w:numPr>
          <w:ilvl w:val="0"/>
          <w:numId w:val="10"/>
        </w:numPr>
        <w:rPr>
          <w:b/>
          <w:bCs/>
          <w:color w:val="2E74B5" w:themeColor="accent5" w:themeShade="BF"/>
        </w:rPr>
      </w:pPr>
      <w:r w:rsidRPr="00663251">
        <w:rPr>
          <w:b/>
          <w:bCs/>
          <w:color w:val="2E74B5" w:themeColor="accent5" w:themeShade="BF"/>
        </w:rPr>
        <w:t>Educational Leadership Studies Advisory Council</w:t>
      </w:r>
    </w:p>
    <w:p w14:paraId="3B617B94" w14:textId="77777777" w:rsidR="009F5318" w:rsidRPr="000141D4" w:rsidRDefault="009F5318" w:rsidP="000141D4">
      <w:pPr>
        <w:ind w:left="720"/>
      </w:pPr>
      <w:r w:rsidRPr="000141D4">
        <w:t>The ELS Advisory Council meets quarterly and provides "critical friend" feedback on program development, recruiting and student success. Members support NLU’s Educational Leadership Studies programs, curriculum planning, and initiatives by contributing their expertise, support, critical analysis, and advocacy for NLU educational leadership programs, both in advisory meetings focused on program improvement and in program advocacy to external communities, professional associations, and organizations partnering with NLU.</w:t>
      </w:r>
    </w:p>
    <w:p w14:paraId="13D670F4" w14:textId="77777777" w:rsidR="009F5318" w:rsidRPr="000141D4" w:rsidRDefault="009F5318" w:rsidP="000141D4"/>
    <w:p w14:paraId="24B7FDC9" w14:textId="77777777" w:rsidR="009F5318" w:rsidRPr="00663251" w:rsidRDefault="009F5318" w:rsidP="000141D4">
      <w:pPr>
        <w:pStyle w:val="ListParagraph"/>
        <w:numPr>
          <w:ilvl w:val="0"/>
          <w:numId w:val="10"/>
        </w:numPr>
        <w:rPr>
          <w:b/>
          <w:bCs/>
          <w:color w:val="2E74B5" w:themeColor="accent5" w:themeShade="BF"/>
        </w:rPr>
      </w:pPr>
      <w:r w:rsidRPr="00663251">
        <w:rPr>
          <w:b/>
          <w:bCs/>
          <w:color w:val="2E74B5" w:themeColor="accent5" w:themeShade="BF"/>
        </w:rPr>
        <w:t>Doctoral Student Advisory Board</w:t>
      </w:r>
    </w:p>
    <w:p w14:paraId="418FC3E3" w14:textId="77777777" w:rsidR="009F5318" w:rsidRPr="000141D4" w:rsidRDefault="009F5318" w:rsidP="000141D4">
      <w:pPr>
        <w:ind w:left="720"/>
      </w:pPr>
      <w:r w:rsidRPr="000141D4">
        <w:t xml:space="preserve">The Doctoral Students Advisory Board meets once a month to seek feedback from students on the program and the curriculum.  Doctoral students also plan a community meeting once a year to share ideas.   </w:t>
      </w:r>
    </w:p>
    <w:p w14:paraId="02F82708" w14:textId="77777777" w:rsidR="009F5318" w:rsidRPr="000141D4" w:rsidRDefault="009F5318" w:rsidP="000141D4"/>
    <w:p w14:paraId="04FE144F" w14:textId="77777777" w:rsidR="009F5318" w:rsidRPr="00663251" w:rsidRDefault="009F5318" w:rsidP="000141D4">
      <w:pPr>
        <w:pStyle w:val="ListParagraph"/>
        <w:numPr>
          <w:ilvl w:val="0"/>
          <w:numId w:val="10"/>
        </w:numPr>
        <w:rPr>
          <w:b/>
          <w:bCs/>
          <w:color w:val="2E74B5" w:themeColor="accent5" w:themeShade="BF"/>
        </w:rPr>
      </w:pPr>
      <w:r w:rsidRPr="00663251">
        <w:rPr>
          <w:b/>
          <w:bCs/>
          <w:color w:val="2E74B5" w:themeColor="accent5" w:themeShade="BF"/>
        </w:rPr>
        <w:t xml:space="preserve">NLU Educational Leadership Coaching Program and Chicago Leadership Collaborative (CLC) </w:t>
      </w:r>
    </w:p>
    <w:p w14:paraId="5CBE5E96" w14:textId="33B2FB8D" w:rsidR="009F5318" w:rsidRPr="000141D4" w:rsidRDefault="009F5318" w:rsidP="000141D4">
      <w:pPr>
        <w:ind w:left="720"/>
      </w:pPr>
      <w:r w:rsidRPr="000141D4">
        <w:t xml:space="preserve">National Louis University and Chicago Public Schools (CPS) developed a doctoral program in Educational Leadership to fill the demand for effective and authentic leaders in the district.  The goal of the NLU Educational Leadership Coaching Program is to improve the leadership skills of Chicago Public School principals. The purpose of Chicago Leadership Collaborative, an initiative of CPS, NLU and other higher education institutions, is to develop a cadre of leaders for CPS priority placements. </w:t>
      </w:r>
    </w:p>
    <w:p w14:paraId="0E3F86EC" w14:textId="77777777" w:rsidR="009F5318" w:rsidRPr="000141D4" w:rsidRDefault="009F5318" w:rsidP="000141D4"/>
    <w:p w14:paraId="3627CAD3" w14:textId="77777777" w:rsidR="009F5318" w:rsidRPr="00663251" w:rsidRDefault="009F5318" w:rsidP="000141D4">
      <w:pPr>
        <w:pStyle w:val="ListParagraph"/>
        <w:numPr>
          <w:ilvl w:val="0"/>
          <w:numId w:val="10"/>
        </w:numPr>
        <w:rPr>
          <w:b/>
          <w:bCs/>
          <w:color w:val="2E74B5" w:themeColor="accent5" w:themeShade="BF"/>
        </w:rPr>
      </w:pPr>
      <w:r w:rsidRPr="00663251">
        <w:rPr>
          <w:b/>
          <w:bCs/>
          <w:color w:val="2E74B5" w:themeColor="accent5" w:themeShade="BF"/>
        </w:rPr>
        <w:t>University Supervisors Mentoring and Drop-In Support</w:t>
      </w:r>
    </w:p>
    <w:p w14:paraId="2F9CD83F" w14:textId="77777777" w:rsidR="009F5318" w:rsidRPr="000141D4" w:rsidRDefault="009F5318" w:rsidP="000141D4">
      <w:pPr>
        <w:ind w:left="720"/>
      </w:pPr>
      <w:r w:rsidRPr="000141D4">
        <w:t xml:space="preserve">The Office of Field Experience facilitates optional bi-monthly supervisor drop-in sessions. University Supervisors discuss how to best support our students and share questions, concerns and celebrations.  </w:t>
      </w:r>
    </w:p>
    <w:p w14:paraId="2F20A954" w14:textId="77777777" w:rsidR="009F5318" w:rsidRPr="000141D4" w:rsidRDefault="009F5318" w:rsidP="000141D4"/>
    <w:p w14:paraId="130CB716" w14:textId="77777777" w:rsidR="009F5318" w:rsidRPr="00663251" w:rsidRDefault="009F5318" w:rsidP="00F17C97">
      <w:pPr>
        <w:pStyle w:val="ListParagraph"/>
        <w:numPr>
          <w:ilvl w:val="0"/>
          <w:numId w:val="10"/>
        </w:numPr>
        <w:rPr>
          <w:b/>
          <w:bCs/>
          <w:color w:val="2E74B5" w:themeColor="accent5" w:themeShade="BF"/>
        </w:rPr>
      </w:pPr>
      <w:r w:rsidRPr="00663251">
        <w:rPr>
          <w:b/>
          <w:bCs/>
          <w:color w:val="2E74B5" w:themeColor="accent5" w:themeShade="BF"/>
        </w:rPr>
        <w:t>Mentoring Matters- Support and Sharing with Cooperating Teachers</w:t>
      </w:r>
    </w:p>
    <w:p w14:paraId="25AEEC76" w14:textId="4DDB957B" w:rsidR="009F5318" w:rsidRPr="000141D4" w:rsidRDefault="009F5318" w:rsidP="00F17C97">
      <w:pPr>
        <w:ind w:left="720"/>
      </w:pPr>
      <w:r w:rsidRPr="000141D4">
        <w:t>The Office of Field Experience facilitates quarterly meetings with cooperating teachers hosting NLU student teachers. Meeting</w:t>
      </w:r>
      <w:r w:rsidR="00775ED7" w:rsidRPr="000141D4">
        <w:t>s</w:t>
      </w:r>
      <w:r w:rsidRPr="000141D4">
        <w:t xml:space="preserve"> are held by program (early childhood, elementary, middle grades, secondary, special education) </w:t>
      </w:r>
      <w:r w:rsidR="005C0D3D" w:rsidRPr="000141D4">
        <w:t>to</w:t>
      </w:r>
      <w:r w:rsidRPr="000141D4">
        <w:t xml:space="preserve"> provide support for cooperating teachers and the opportunity for the college to seek feedback from practicing teachers on curriculum, assessment, the preparedness of our candidates and current issues facing the field.  </w:t>
      </w:r>
    </w:p>
    <w:p w14:paraId="42B239EB" w14:textId="77777777" w:rsidR="009F5318" w:rsidRPr="000141D4" w:rsidRDefault="009F5318" w:rsidP="000141D4">
      <w:r w:rsidRPr="000141D4">
        <w:tab/>
      </w:r>
    </w:p>
    <w:p w14:paraId="4A64B80C" w14:textId="77777777" w:rsidR="009F5318" w:rsidRPr="00663251" w:rsidRDefault="009F5318" w:rsidP="00F17C97">
      <w:pPr>
        <w:pStyle w:val="ListParagraph"/>
        <w:numPr>
          <w:ilvl w:val="0"/>
          <w:numId w:val="10"/>
        </w:numPr>
        <w:rPr>
          <w:b/>
          <w:bCs/>
          <w:color w:val="2E74B5" w:themeColor="accent5" w:themeShade="BF"/>
        </w:rPr>
      </w:pPr>
      <w:r w:rsidRPr="00663251">
        <w:rPr>
          <w:b/>
          <w:bCs/>
          <w:color w:val="2E74B5" w:themeColor="accent5" w:themeShade="BF"/>
        </w:rPr>
        <w:t xml:space="preserve">Current Student Listening Sessions </w:t>
      </w:r>
    </w:p>
    <w:p w14:paraId="74782624" w14:textId="1F6DD128" w:rsidR="009F5318" w:rsidRPr="000141D4" w:rsidRDefault="009F5318" w:rsidP="00F17C97">
      <w:pPr>
        <w:ind w:left="720"/>
      </w:pPr>
      <w:r w:rsidRPr="000141D4">
        <w:t xml:space="preserve">NCE hosts bi-annual teacher preparation and educational leadership student listening sessions with faculty and college leadership. Student feedback informs program and college initiatives and planning. </w:t>
      </w:r>
    </w:p>
    <w:p w14:paraId="405C2305" w14:textId="77777777" w:rsidR="009F5318" w:rsidRPr="000141D4" w:rsidRDefault="009F5318" w:rsidP="000141D4"/>
    <w:p w14:paraId="29B85F0B" w14:textId="77777777" w:rsidR="009F5318" w:rsidRPr="00F17C97" w:rsidRDefault="009F5318" w:rsidP="00F17C97">
      <w:pPr>
        <w:pStyle w:val="ListParagraph"/>
        <w:numPr>
          <w:ilvl w:val="0"/>
          <w:numId w:val="10"/>
        </w:numPr>
        <w:rPr>
          <w:b/>
          <w:bCs/>
        </w:rPr>
      </w:pPr>
      <w:r w:rsidRPr="00663251">
        <w:rPr>
          <w:b/>
          <w:bCs/>
          <w:color w:val="2E74B5" w:themeColor="accent5" w:themeShade="BF"/>
        </w:rPr>
        <w:lastRenderedPageBreak/>
        <w:t xml:space="preserve">McCormick Center for Early Childhood Leadership Advisory Council </w:t>
      </w:r>
    </w:p>
    <w:p w14:paraId="2122F5E0" w14:textId="4E49F6DD" w:rsidR="009F5318" w:rsidRPr="000141D4" w:rsidRDefault="009F5318" w:rsidP="00F17C97">
      <w:pPr>
        <w:ind w:left="720"/>
      </w:pPr>
      <w:r w:rsidRPr="000141D4">
        <w:t>The McCormick Center’s invited advisory board members are well-connected, highly</w:t>
      </w:r>
      <w:r w:rsidR="00F17C97">
        <w:t xml:space="preserve"> </w:t>
      </w:r>
      <w:r w:rsidRPr="000141D4">
        <w:t xml:space="preserve">respected “movers and shakers” in the field of early childhood leadership. The advisory council meets annually during Leadership Connections. Moving forward, the advisory council will have two virtual meetings a year. </w:t>
      </w:r>
    </w:p>
    <w:p w14:paraId="553F53C9" w14:textId="77777777" w:rsidR="009F5318" w:rsidRPr="001C3481" w:rsidRDefault="009F5318" w:rsidP="009F5318">
      <w:pPr>
        <w:ind w:left="720"/>
      </w:pPr>
    </w:p>
    <w:p w14:paraId="17366642" w14:textId="77777777" w:rsidR="009F5318" w:rsidRPr="00663251" w:rsidRDefault="009F5318" w:rsidP="00A130D0">
      <w:pPr>
        <w:rPr>
          <w:color w:val="2E74B5" w:themeColor="accent5" w:themeShade="BF"/>
          <w:sz w:val="26"/>
          <w:szCs w:val="26"/>
          <w:u w:val="single"/>
        </w:rPr>
      </w:pPr>
      <w:r w:rsidRPr="00663251">
        <w:rPr>
          <w:color w:val="2E74B5" w:themeColor="accent5" w:themeShade="BF"/>
          <w:sz w:val="26"/>
          <w:szCs w:val="26"/>
          <w:u w:val="single"/>
        </w:rPr>
        <w:t>NCE Partnerships</w:t>
      </w:r>
    </w:p>
    <w:p w14:paraId="1CFD9E30" w14:textId="77777777" w:rsidR="009F5318" w:rsidRDefault="009F5318" w:rsidP="002C6ED7">
      <w:r w:rsidRPr="002C6ED7">
        <w:t xml:space="preserve">NCE is committed to developing and creating collaborative, mutually beneficial partnerships with schools and districts across Chicagoland. These partnerships are generated through consultation with school and district partners. </w:t>
      </w:r>
    </w:p>
    <w:p w14:paraId="41DDCA9F" w14:textId="77777777" w:rsidR="002C6ED7" w:rsidRPr="002C6ED7" w:rsidRDefault="002C6ED7" w:rsidP="002C6ED7"/>
    <w:p w14:paraId="48AA515B" w14:textId="023F1468" w:rsidR="009F5318" w:rsidRPr="002C6ED7" w:rsidRDefault="009F5318" w:rsidP="002C6ED7">
      <w:pPr>
        <w:pStyle w:val="ListParagraph"/>
        <w:numPr>
          <w:ilvl w:val="0"/>
          <w:numId w:val="10"/>
        </w:numPr>
        <w:spacing w:line="240" w:lineRule="auto"/>
      </w:pPr>
      <w:r w:rsidRPr="002C6ED7">
        <w:t>NLU’s Teacher Residency Programs combines research with school-based clinical practice to prepare effective, equity-focused educators. Residents learn alongside experienced mentor teachers for an entire school year while completing coursework to earn a graduate degree and an Illinois teacher’s license.  NLU’s M.A.T. Teacher Preparation Residency programs are co-designed with district partners to address their areas of highest need. Residents are paraprofessionals, district and school employees, community members, or career changers, many of whom reflect the student populations they serve. Since launching one of the first teacher preparation residency programs in the U.S. more than fifteen years ago, NLU has prepared over 700 residents to teach in early childhood, elementary, middle grades, ESL/bilingual and special education classrooms.  NLU typically engages 150+ residents a year.   </w:t>
      </w:r>
    </w:p>
    <w:p w14:paraId="48FFF98F" w14:textId="77777777" w:rsidR="009F5318" w:rsidRPr="002C6ED7" w:rsidRDefault="009F5318" w:rsidP="002C6ED7"/>
    <w:p w14:paraId="1E88739C" w14:textId="60B52F42" w:rsidR="009F5318" w:rsidRPr="002C6ED7" w:rsidRDefault="009F5318" w:rsidP="002C6ED7">
      <w:pPr>
        <w:pStyle w:val="ListParagraph"/>
        <w:numPr>
          <w:ilvl w:val="0"/>
          <w:numId w:val="10"/>
        </w:numPr>
        <w:spacing w:line="240" w:lineRule="auto"/>
      </w:pPr>
      <w:r w:rsidRPr="002C6ED7">
        <w:t xml:space="preserve">The </w:t>
      </w:r>
      <w:hyperlink r:id="rId22" w:history="1">
        <w:r w:rsidRPr="002C6ED7">
          <w:rPr>
            <w:rStyle w:val="Hyperlink"/>
          </w:rPr>
          <w:t>year-long paid internship program</w:t>
        </w:r>
      </w:hyperlink>
      <w:r w:rsidRPr="002C6ED7">
        <w:t xml:space="preserve"> was mutually developed by NLU faculty and staff and district partners. The program was founded as a solution to the joint problems of resource strapped students struggling to finance student teaching and districts struggling with teacher shortages. The program allows teacher candidates to be hired by a participating district while enrolled in the teacher preparation program. The candidates complete their student teaching at the partner site and are often hired as teachers of record in the district.</w:t>
      </w:r>
    </w:p>
    <w:p w14:paraId="596DA197" w14:textId="77777777" w:rsidR="009F5318" w:rsidRPr="002C6ED7" w:rsidRDefault="009F5318" w:rsidP="002C6ED7"/>
    <w:p w14:paraId="5DDD0661" w14:textId="64C725CF" w:rsidR="009F5318" w:rsidRPr="002C6ED7" w:rsidRDefault="009F5318" w:rsidP="002C6ED7">
      <w:pPr>
        <w:pStyle w:val="ListParagraph"/>
        <w:numPr>
          <w:ilvl w:val="0"/>
          <w:numId w:val="10"/>
        </w:numPr>
        <w:spacing w:line="240" w:lineRule="auto"/>
      </w:pPr>
      <w:r w:rsidRPr="002C6ED7">
        <w:t xml:space="preserve">NLU partners with local districts to offer </w:t>
      </w:r>
      <w:hyperlink r:id="rId23" w:tgtFrame="_blank" w:history="1">
        <w:r w:rsidRPr="002C6ED7">
          <w:rPr>
            <w:rStyle w:val="Hyperlink"/>
          </w:rPr>
          <w:t>professional advancement</w:t>
        </w:r>
      </w:hyperlink>
      <w:r w:rsidRPr="002C6ED7">
        <w:t xml:space="preserve"> opportunities that strengthen teacher talent and cultivate equity-focused leaders to meet school, district, and community-identified needs. Partnerships include Barrington District 220, Chicago Public Schools, Chicago Teachers Union Foundation, Distinctive Schools, Early Child Centers-EC4, Elgin Community College, Evanston District 65, Glenview District 34, Illinois Resource Center, Learn Charter, Noble Network Charter Schools, North Chicago District 187, Palatine CCSD15, Plainfield CCSD202, Teach for America, and the University Center of Lake County.  </w:t>
      </w:r>
    </w:p>
    <w:p w14:paraId="4EEEEC34" w14:textId="77777777" w:rsidR="0061790A" w:rsidRPr="002C6ED7" w:rsidRDefault="0061790A" w:rsidP="002C6ED7"/>
    <w:p w14:paraId="62F04B3A" w14:textId="33A1FF6C" w:rsidR="0061790A" w:rsidRPr="002C6ED7" w:rsidRDefault="0061790A" w:rsidP="002C6ED7">
      <w:pPr>
        <w:pStyle w:val="ListParagraph"/>
        <w:numPr>
          <w:ilvl w:val="0"/>
          <w:numId w:val="10"/>
        </w:numPr>
        <w:spacing w:line="240" w:lineRule="auto"/>
      </w:pPr>
      <w:r w:rsidRPr="002C6ED7">
        <w:t xml:space="preserve">NLU also maintains both formal and business partnerships with Florida </w:t>
      </w:r>
      <w:r w:rsidR="00BE115C" w:rsidRPr="002C6ED7">
        <w:t xml:space="preserve">educational organizations. </w:t>
      </w:r>
      <w:r w:rsidRPr="002C6ED7">
        <w:t xml:space="preserve">These partnerships </w:t>
      </w:r>
      <w:r w:rsidR="0087170A" w:rsidRPr="002C6ED7">
        <w:t>include</w:t>
      </w:r>
      <w:r w:rsidR="00BE115C" w:rsidRPr="002C6ED7">
        <w:t xml:space="preserve"> the county-based, </w:t>
      </w:r>
      <w:proofErr w:type="gramStart"/>
      <w:r w:rsidR="00BE115C" w:rsidRPr="002C6ED7">
        <w:t>public school</w:t>
      </w:r>
      <w:proofErr w:type="gramEnd"/>
      <w:r w:rsidR="00BE115C" w:rsidRPr="002C6ED7">
        <w:t xml:space="preserve"> districts of Charlotte, Citrus, Clay, Duval, Hillsborough, Manatee, Marion, Orange, Osceola, Pinellas, Polk, St. John, and Volusia. Also included are two charter school organizations: IDEA Public Schools in Polk and Hillsborough Counties and </w:t>
      </w:r>
      <w:proofErr w:type="spellStart"/>
      <w:r w:rsidR="00BE115C" w:rsidRPr="002C6ED7">
        <w:t>MYcroSchools</w:t>
      </w:r>
      <w:proofErr w:type="spellEnd"/>
      <w:r w:rsidR="00BE115C" w:rsidRPr="002C6ED7">
        <w:t xml:space="preserve"> in Alachua, Duval, and Pinellas Counties. </w:t>
      </w:r>
    </w:p>
    <w:p w14:paraId="034A9FFE" w14:textId="77777777" w:rsidR="009F5318" w:rsidRPr="002C6ED7" w:rsidRDefault="009F5318" w:rsidP="002C6ED7"/>
    <w:p w14:paraId="60E88433" w14:textId="1CB117D1" w:rsidR="009F5318" w:rsidRPr="002C6ED7" w:rsidRDefault="009F5318" w:rsidP="002C6ED7">
      <w:pPr>
        <w:pStyle w:val="ListParagraph"/>
        <w:numPr>
          <w:ilvl w:val="0"/>
          <w:numId w:val="10"/>
        </w:numPr>
        <w:spacing w:line="240" w:lineRule="auto"/>
      </w:pPr>
      <w:r w:rsidRPr="002C6ED7">
        <w:t xml:space="preserve">NLU collaborates with partners to advance scholarship, research, and educator capacity through </w:t>
      </w:r>
      <w:hyperlink r:id="rId24" w:history="1">
        <w:r w:rsidRPr="002C6ED7">
          <w:rPr>
            <w:rStyle w:val="Hyperlink"/>
            <w:lang w:val="en-US"/>
          </w:rPr>
          <w:t>Grant-Funded Projects</w:t>
        </w:r>
      </w:hyperlink>
      <w:r w:rsidRPr="002C6ED7">
        <w:t xml:space="preserve"> that address priority topics and practice areas. Partnerships include: The Chicago Leadership Collaborative, Coaching Current </w:t>
      </w:r>
      <w:r w:rsidRPr="002C6ED7">
        <w:lastRenderedPageBreak/>
        <w:t>Principals with Chicago Public Schools, Strengthening Science Education with Illinois Institute of Technology, Leveraging Primary Sources in Teaching with Chicago Public Schools, Advancing Early Childhood Educators with Community Based Organizations, El Valor and the YMCA of Metropolitan Chicago.</w:t>
      </w:r>
    </w:p>
    <w:p w14:paraId="532489D2" w14:textId="77777777" w:rsidR="009F5318" w:rsidRPr="002C6ED7" w:rsidRDefault="009F5318" w:rsidP="002C6ED7"/>
    <w:p w14:paraId="3BC82058" w14:textId="475B18E1" w:rsidR="009F5318" w:rsidRPr="002C6ED7" w:rsidRDefault="009F5318" w:rsidP="002C6ED7">
      <w:pPr>
        <w:pStyle w:val="ListParagraph"/>
        <w:numPr>
          <w:ilvl w:val="0"/>
          <w:numId w:val="10"/>
        </w:numPr>
        <w:spacing w:line="240" w:lineRule="auto"/>
      </w:pPr>
      <w:r w:rsidRPr="002C6ED7">
        <w:t xml:space="preserve">The NLU Reading Recovery Center manages a Reading Recovery and Partnerships in Comprehensive Literacy professional network that engages 40 specialized Teacher Leaders, 12 Literacy Coach Leaders and their individual school district administrators in providing input to the program. There are regular meetings scheduled 3-4 times annually both regional by state (FL, IL, MN, WI) and all together at our Winter (January) Conference Event in Chicago and again in the Spring at Lisle Campus. Engagement and networking </w:t>
      </w:r>
      <w:proofErr w:type="gramStart"/>
      <w:r w:rsidRPr="002C6ED7">
        <w:t>continues</w:t>
      </w:r>
      <w:proofErr w:type="gramEnd"/>
      <w:r w:rsidRPr="002C6ED7">
        <w:t xml:space="preserve"> via monthly 60-minute zoom meetings for purpose of cross site collaboration and communication is also a feature of the network. </w:t>
      </w:r>
    </w:p>
    <w:p w14:paraId="078DAEC2" w14:textId="30654C23" w:rsidR="009F5318" w:rsidRPr="002C6ED7" w:rsidRDefault="009F5318" w:rsidP="002C6ED7">
      <w:pPr>
        <w:ind w:firstLine="720"/>
      </w:pPr>
    </w:p>
    <w:p w14:paraId="05050030" w14:textId="4C862B4A" w:rsidR="009F5318" w:rsidRPr="002C6ED7" w:rsidRDefault="009F5318" w:rsidP="002C6ED7">
      <w:pPr>
        <w:pStyle w:val="ListParagraph"/>
        <w:numPr>
          <w:ilvl w:val="0"/>
          <w:numId w:val="10"/>
        </w:numPr>
        <w:spacing w:line="240" w:lineRule="auto"/>
        <w:rPr>
          <w:lang w:val="en-US"/>
        </w:rPr>
      </w:pPr>
      <w:hyperlink r:id="rId25" w:history="1">
        <w:r w:rsidRPr="002C6ED7">
          <w:rPr>
            <w:rStyle w:val="Hyperlink"/>
            <w:lang w:val="en-US"/>
          </w:rPr>
          <w:t>Joint BS/MAT with IIT</w:t>
        </w:r>
      </w:hyperlink>
      <w:r w:rsidR="002C6ED7">
        <w:t>: NLU</w:t>
      </w:r>
      <w:r w:rsidRPr="002C6ED7">
        <w:t xml:space="preserve"> has partnered with the Illinois Institute of Technology on a new, joint B.S. and M.A.T. program for STEM majors. Illinois Tech undergraduates are now able to earn a Bachelor of Science in applied mathematics, biology, chemistry, or physics from Illinois Tech, as well as a Master of Arts in Teaching degree from NLU and a teaching license, in just five years.</w:t>
      </w:r>
    </w:p>
    <w:p w14:paraId="2BE4F207" w14:textId="77777777" w:rsidR="009F5318" w:rsidRPr="001C3481" w:rsidRDefault="009F5318" w:rsidP="009F5318">
      <w:pPr>
        <w:pStyle w:val="ListParagraph"/>
        <w:spacing w:line="240" w:lineRule="auto"/>
      </w:pPr>
    </w:p>
    <w:p w14:paraId="0925C00D" w14:textId="77777777" w:rsidR="009F5318" w:rsidRPr="00663251" w:rsidRDefault="009F5318" w:rsidP="002C6ED7">
      <w:pPr>
        <w:rPr>
          <w:color w:val="2E74B5" w:themeColor="accent5" w:themeShade="BF"/>
          <w:sz w:val="26"/>
          <w:szCs w:val="26"/>
          <w:u w:val="single"/>
        </w:rPr>
      </w:pPr>
      <w:r w:rsidRPr="00663251">
        <w:rPr>
          <w:color w:val="2E74B5" w:themeColor="accent5" w:themeShade="BF"/>
          <w:sz w:val="26"/>
          <w:szCs w:val="26"/>
          <w:u w:val="single"/>
        </w:rPr>
        <w:t>Additional Partnership Information</w:t>
      </w:r>
    </w:p>
    <w:p w14:paraId="08456D78" w14:textId="77777777" w:rsidR="009F5318" w:rsidRPr="002C6ED7" w:rsidRDefault="009F5318" w:rsidP="002C6ED7">
      <w:pPr>
        <w:ind w:left="720"/>
      </w:pPr>
      <w:hyperlink r:id="rId26" w:history="1">
        <w:r w:rsidRPr="002C6ED7">
          <w:rPr>
            <w:rStyle w:val="Hyperlink"/>
          </w:rPr>
          <w:t>Interactive Partnership Impact Map</w:t>
        </w:r>
      </w:hyperlink>
    </w:p>
    <w:p w14:paraId="6A8557A7" w14:textId="77777777" w:rsidR="009F5318" w:rsidRPr="002C6ED7" w:rsidRDefault="009F5318" w:rsidP="002C6ED7">
      <w:pPr>
        <w:ind w:left="720"/>
      </w:pPr>
      <w:hyperlink r:id="rId27" w:history="1">
        <w:r w:rsidRPr="002C6ED7">
          <w:rPr>
            <w:rStyle w:val="Hyperlink"/>
          </w:rPr>
          <w:t>Partnership News</w:t>
        </w:r>
      </w:hyperlink>
      <w:r w:rsidRPr="002C6ED7">
        <w:t xml:space="preserve"> </w:t>
      </w:r>
    </w:p>
    <w:p w14:paraId="18809150" w14:textId="77777777" w:rsidR="009F5318" w:rsidRPr="002C6ED7" w:rsidRDefault="009F5318" w:rsidP="002C6ED7">
      <w:pPr>
        <w:ind w:left="720"/>
      </w:pPr>
      <w:hyperlink r:id="rId28" w:history="1">
        <w:r w:rsidRPr="002C6ED7">
          <w:rPr>
            <w:rStyle w:val="Hyperlink"/>
          </w:rPr>
          <w:t>Partnership Opportunities</w:t>
        </w:r>
      </w:hyperlink>
    </w:p>
    <w:p w14:paraId="55126025" w14:textId="77777777" w:rsidR="009F5318" w:rsidRPr="002C6ED7" w:rsidRDefault="009F5318" w:rsidP="002C6ED7">
      <w:pPr>
        <w:rPr>
          <w:highlight w:val="white"/>
        </w:rPr>
      </w:pPr>
    </w:p>
    <w:p w14:paraId="3CFF4249" w14:textId="22CE60D4" w:rsidR="009F5318" w:rsidRPr="002C6ED7" w:rsidRDefault="009F5318" w:rsidP="002C6ED7">
      <w:r w:rsidRPr="002C6ED7">
        <w:t>Combined, the examples provided above provide robust, relevant and timely input to NCE. Results have included changes to clinical experience models, development of new pathways, student supports for testing and curricular changes.</w:t>
      </w:r>
    </w:p>
    <w:p w14:paraId="0A45604E" w14:textId="77777777" w:rsidR="00467EA4" w:rsidRPr="001C3481" w:rsidRDefault="00467EA4"/>
    <w:sectPr w:rsidR="00467EA4" w:rsidRPr="001C3481" w:rsidSect="00780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033"/>
    <w:multiLevelType w:val="hybridMultilevel"/>
    <w:tmpl w:val="FEEC267E"/>
    <w:lvl w:ilvl="0" w:tplc="03A088A0">
      <w:start w:val="1"/>
      <w:numFmt w:val="bullet"/>
      <w:lvlText w:val="•"/>
      <w:lvlJc w:val="left"/>
      <w:pPr>
        <w:tabs>
          <w:tab w:val="num" w:pos="720"/>
        </w:tabs>
        <w:ind w:left="720" w:hanging="360"/>
      </w:pPr>
      <w:rPr>
        <w:rFonts w:ascii="Arial" w:hAnsi="Arial" w:hint="default"/>
      </w:rPr>
    </w:lvl>
    <w:lvl w:ilvl="1" w:tplc="E8E2D838" w:tentative="1">
      <w:start w:val="1"/>
      <w:numFmt w:val="bullet"/>
      <w:lvlText w:val="•"/>
      <w:lvlJc w:val="left"/>
      <w:pPr>
        <w:tabs>
          <w:tab w:val="num" w:pos="1440"/>
        </w:tabs>
        <w:ind w:left="1440" w:hanging="360"/>
      </w:pPr>
      <w:rPr>
        <w:rFonts w:ascii="Arial" w:hAnsi="Arial" w:hint="default"/>
      </w:rPr>
    </w:lvl>
    <w:lvl w:ilvl="2" w:tplc="5E2E8A70" w:tentative="1">
      <w:start w:val="1"/>
      <w:numFmt w:val="bullet"/>
      <w:lvlText w:val="•"/>
      <w:lvlJc w:val="left"/>
      <w:pPr>
        <w:tabs>
          <w:tab w:val="num" w:pos="2160"/>
        </w:tabs>
        <w:ind w:left="2160" w:hanging="360"/>
      </w:pPr>
      <w:rPr>
        <w:rFonts w:ascii="Arial" w:hAnsi="Arial" w:hint="default"/>
      </w:rPr>
    </w:lvl>
    <w:lvl w:ilvl="3" w:tplc="79A42508" w:tentative="1">
      <w:start w:val="1"/>
      <w:numFmt w:val="bullet"/>
      <w:lvlText w:val="•"/>
      <w:lvlJc w:val="left"/>
      <w:pPr>
        <w:tabs>
          <w:tab w:val="num" w:pos="2880"/>
        </w:tabs>
        <w:ind w:left="2880" w:hanging="360"/>
      </w:pPr>
      <w:rPr>
        <w:rFonts w:ascii="Arial" w:hAnsi="Arial" w:hint="default"/>
      </w:rPr>
    </w:lvl>
    <w:lvl w:ilvl="4" w:tplc="0EFE7B8A" w:tentative="1">
      <w:start w:val="1"/>
      <w:numFmt w:val="bullet"/>
      <w:lvlText w:val="•"/>
      <w:lvlJc w:val="left"/>
      <w:pPr>
        <w:tabs>
          <w:tab w:val="num" w:pos="3600"/>
        </w:tabs>
        <w:ind w:left="3600" w:hanging="360"/>
      </w:pPr>
      <w:rPr>
        <w:rFonts w:ascii="Arial" w:hAnsi="Arial" w:hint="default"/>
      </w:rPr>
    </w:lvl>
    <w:lvl w:ilvl="5" w:tplc="E694778C" w:tentative="1">
      <w:start w:val="1"/>
      <w:numFmt w:val="bullet"/>
      <w:lvlText w:val="•"/>
      <w:lvlJc w:val="left"/>
      <w:pPr>
        <w:tabs>
          <w:tab w:val="num" w:pos="4320"/>
        </w:tabs>
        <w:ind w:left="4320" w:hanging="360"/>
      </w:pPr>
      <w:rPr>
        <w:rFonts w:ascii="Arial" w:hAnsi="Arial" w:hint="default"/>
      </w:rPr>
    </w:lvl>
    <w:lvl w:ilvl="6" w:tplc="D0A6208E" w:tentative="1">
      <w:start w:val="1"/>
      <w:numFmt w:val="bullet"/>
      <w:lvlText w:val="•"/>
      <w:lvlJc w:val="left"/>
      <w:pPr>
        <w:tabs>
          <w:tab w:val="num" w:pos="5040"/>
        </w:tabs>
        <w:ind w:left="5040" w:hanging="360"/>
      </w:pPr>
      <w:rPr>
        <w:rFonts w:ascii="Arial" w:hAnsi="Arial" w:hint="default"/>
      </w:rPr>
    </w:lvl>
    <w:lvl w:ilvl="7" w:tplc="4314C2D4" w:tentative="1">
      <w:start w:val="1"/>
      <w:numFmt w:val="bullet"/>
      <w:lvlText w:val="•"/>
      <w:lvlJc w:val="left"/>
      <w:pPr>
        <w:tabs>
          <w:tab w:val="num" w:pos="5760"/>
        </w:tabs>
        <w:ind w:left="5760" w:hanging="360"/>
      </w:pPr>
      <w:rPr>
        <w:rFonts w:ascii="Arial" w:hAnsi="Arial" w:hint="default"/>
      </w:rPr>
    </w:lvl>
    <w:lvl w:ilvl="8" w:tplc="B080A0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AC0257"/>
    <w:multiLevelType w:val="hybridMultilevel"/>
    <w:tmpl w:val="D6D68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C7E13"/>
    <w:multiLevelType w:val="hybridMultilevel"/>
    <w:tmpl w:val="50FA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B63B93"/>
    <w:multiLevelType w:val="hybridMultilevel"/>
    <w:tmpl w:val="F6A23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F5D03"/>
    <w:multiLevelType w:val="hybridMultilevel"/>
    <w:tmpl w:val="A15CE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DD638C"/>
    <w:multiLevelType w:val="hybridMultilevel"/>
    <w:tmpl w:val="661A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B85E80"/>
    <w:multiLevelType w:val="hybridMultilevel"/>
    <w:tmpl w:val="96F2450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B6E4618"/>
    <w:multiLevelType w:val="multilevel"/>
    <w:tmpl w:val="9814D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627DF7"/>
    <w:multiLevelType w:val="hybridMultilevel"/>
    <w:tmpl w:val="F9FCD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E6BD7"/>
    <w:multiLevelType w:val="hybridMultilevel"/>
    <w:tmpl w:val="B3DC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1868028">
    <w:abstractNumId w:val="0"/>
  </w:num>
  <w:num w:numId="2" w16cid:durableId="599682797">
    <w:abstractNumId w:val="6"/>
  </w:num>
  <w:num w:numId="3" w16cid:durableId="38284755">
    <w:abstractNumId w:val="7"/>
  </w:num>
  <w:num w:numId="4" w16cid:durableId="2034307638">
    <w:abstractNumId w:val="1"/>
  </w:num>
  <w:num w:numId="5" w16cid:durableId="1140683309">
    <w:abstractNumId w:val="3"/>
  </w:num>
  <w:num w:numId="6" w16cid:durableId="1133409088">
    <w:abstractNumId w:val="8"/>
  </w:num>
  <w:num w:numId="7" w16cid:durableId="482698155">
    <w:abstractNumId w:val="2"/>
  </w:num>
  <w:num w:numId="8" w16cid:durableId="1329942439">
    <w:abstractNumId w:val="9"/>
  </w:num>
  <w:num w:numId="9" w16cid:durableId="1700205497">
    <w:abstractNumId w:val="5"/>
  </w:num>
  <w:num w:numId="10" w16cid:durableId="332075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18"/>
    <w:rsid w:val="000141D4"/>
    <w:rsid w:val="0002167F"/>
    <w:rsid w:val="0003315D"/>
    <w:rsid w:val="000849E1"/>
    <w:rsid w:val="000C34C1"/>
    <w:rsid w:val="000F3EE7"/>
    <w:rsid w:val="00196695"/>
    <w:rsid w:val="001B4BF1"/>
    <w:rsid w:val="001C3481"/>
    <w:rsid w:val="001D5EB2"/>
    <w:rsid w:val="0021216C"/>
    <w:rsid w:val="00227601"/>
    <w:rsid w:val="00251904"/>
    <w:rsid w:val="00287047"/>
    <w:rsid w:val="002C6ED7"/>
    <w:rsid w:val="002F6220"/>
    <w:rsid w:val="00404BD8"/>
    <w:rsid w:val="0046421E"/>
    <w:rsid w:val="004675D1"/>
    <w:rsid w:val="00467EA4"/>
    <w:rsid w:val="0049515E"/>
    <w:rsid w:val="004A5720"/>
    <w:rsid w:val="004B3986"/>
    <w:rsid w:val="004F5034"/>
    <w:rsid w:val="004F60E0"/>
    <w:rsid w:val="005407C4"/>
    <w:rsid w:val="005948D5"/>
    <w:rsid w:val="005B202C"/>
    <w:rsid w:val="005C0D3D"/>
    <w:rsid w:val="005D5DD9"/>
    <w:rsid w:val="005E6F88"/>
    <w:rsid w:val="00615E97"/>
    <w:rsid w:val="0061790A"/>
    <w:rsid w:val="006206F3"/>
    <w:rsid w:val="00663251"/>
    <w:rsid w:val="00676827"/>
    <w:rsid w:val="0069593F"/>
    <w:rsid w:val="006B41C7"/>
    <w:rsid w:val="006D08A0"/>
    <w:rsid w:val="0074377C"/>
    <w:rsid w:val="00775ED7"/>
    <w:rsid w:val="00780846"/>
    <w:rsid w:val="007A50EC"/>
    <w:rsid w:val="008016AB"/>
    <w:rsid w:val="0087170A"/>
    <w:rsid w:val="008B46B6"/>
    <w:rsid w:val="009458FC"/>
    <w:rsid w:val="00984224"/>
    <w:rsid w:val="009C3D84"/>
    <w:rsid w:val="009D446A"/>
    <w:rsid w:val="009F3EC6"/>
    <w:rsid w:val="009F5318"/>
    <w:rsid w:val="00A130D0"/>
    <w:rsid w:val="00A63849"/>
    <w:rsid w:val="00AC6997"/>
    <w:rsid w:val="00B6526A"/>
    <w:rsid w:val="00BE115C"/>
    <w:rsid w:val="00C02B34"/>
    <w:rsid w:val="00C418EF"/>
    <w:rsid w:val="00C70E73"/>
    <w:rsid w:val="00CD3B75"/>
    <w:rsid w:val="00D83167"/>
    <w:rsid w:val="00DB09AA"/>
    <w:rsid w:val="00E122C7"/>
    <w:rsid w:val="00E60AF5"/>
    <w:rsid w:val="00F17C97"/>
    <w:rsid w:val="00FA4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C432"/>
  <w15:chartTrackingRefBased/>
  <w15:docId w15:val="{01ACA21C-28F9-4958-8B07-52F5E516C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318"/>
    <w:pPr>
      <w:widowControl w:val="0"/>
      <w:autoSpaceDE w:val="0"/>
      <w:autoSpaceDN w:val="0"/>
    </w:pPr>
    <w:rPr>
      <w:rFonts w:ascii="Arial" w:eastAsia="Arial" w:hAnsi="Arial" w:cs="Arial"/>
      <w:sz w:val="22"/>
      <w:szCs w:val="22"/>
      <w:lang w:bidi="en-US"/>
    </w:rPr>
  </w:style>
  <w:style w:type="paragraph" w:styleId="Heading1">
    <w:name w:val="heading 1"/>
    <w:basedOn w:val="Normal"/>
    <w:link w:val="Heading1Char"/>
    <w:uiPriority w:val="9"/>
    <w:qFormat/>
    <w:rsid w:val="009F5318"/>
    <w:pPr>
      <w:ind w:left="100"/>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318"/>
    <w:rPr>
      <w:rFonts w:ascii="Arial" w:eastAsia="Arial" w:hAnsi="Arial" w:cs="Arial"/>
      <w:sz w:val="26"/>
      <w:szCs w:val="26"/>
      <w:lang w:bidi="en-US"/>
    </w:rPr>
  </w:style>
  <w:style w:type="paragraph" w:styleId="BodyText">
    <w:name w:val="Body Text"/>
    <w:basedOn w:val="Normal"/>
    <w:link w:val="BodyTextChar"/>
    <w:uiPriority w:val="1"/>
    <w:qFormat/>
    <w:rsid w:val="009F5318"/>
    <w:rPr>
      <w:sz w:val="24"/>
      <w:szCs w:val="24"/>
    </w:rPr>
  </w:style>
  <w:style w:type="character" w:customStyle="1" w:styleId="BodyTextChar">
    <w:name w:val="Body Text Char"/>
    <w:basedOn w:val="DefaultParagraphFont"/>
    <w:link w:val="BodyText"/>
    <w:uiPriority w:val="1"/>
    <w:rsid w:val="009F5318"/>
    <w:rPr>
      <w:rFonts w:ascii="Arial" w:eastAsia="Arial" w:hAnsi="Arial" w:cs="Arial"/>
      <w:lang w:bidi="en-US"/>
    </w:rPr>
  </w:style>
  <w:style w:type="paragraph" w:customStyle="1" w:styleId="TableParagraph">
    <w:name w:val="Table Paragraph"/>
    <w:basedOn w:val="Normal"/>
    <w:uiPriority w:val="1"/>
    <w:qFormat/>
    <w:rsid w:val="009F5318"/>
    <w:pPr>
      <w:spacing w:before="2"/>
      <w:ind w:left="107"/>
    </w:pPr>
  </w:style>
  <w:style w:type="character" w:styleId="Hyperlink">
    <w:name w:val="Hyperlink"/>
    <w:basedOn w:val="DefaultParagraphFont"/>
    <w:uiPriority w:val="99"/>
    <w:unhideWhenUsed/>
    <w:rsid w:val="009F5318"/>
    <w:rPr>
      <w:color w:val="0563C1" w:themeColor="hyperlink"/>
      <w:u w:val="single"/>
    </w:rPr>
  </w:style>
  <w:style w:type="paragraph" w:styleId="ListParagraph">
    <w:name w:val="List Paragraph"/>
    <w:basedOn w:val="Normal"/>
    <w:uiPriority w:val="34"/>
    <w:qFormat/>
    <w:rsid w:val="009F5318"/>
    <w:pPr>
      <w:widowControl/>
      <w:autoSpaceDE/>
      <w:autoSpaceDN/>
      <w:spacing w:line="276" w:lineRule="auto"/>
      <w:ind w:left="720"/>
      <w:contextualSpacing/>
    </w:pPr>
    <w:rPr>
      <w:lang w:val="en" w:bidi="ar-SA"/>
    </w:rPr>
  </w:style>
  <w:style w:type="paragraph" w:styleId="NormalWeb">
    <w:name w:val="Normal (Web)"/>
    <w:basedOn w:val="Normal"/>
    <w:uiPriority w:val="99"/>
    <w:unhideWhenUsed/>
    <w:rsid w:val="009F531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9F5318"/>
    <w:rPr>
      <w:b/>
      <w:bCs/>
    </w:rPr>
  </w:style>
  <w:style w:type="character" w:styleId="CommentReference">
    <w:name w:val="annotation reference"/>
    <w:basedOn w:val="DefaultParagraphFont"/>
    <w:uiPriority w:val="99"/>
    <w:semiHidden/>
    <w:unhideWhenUsed/>
    <w:rsid w:val="009F5318"/>
    <w:rPr>
      <w:sz w:val="16"/>
      <w:szCs w:val="16"/>
    </w:rPr>
  </w:style>
  <w:style w:type="paragraph" w:styleId="CommentText">
    <w:name w:val="annotation text"/>
    <w:basedOn w:val="Normal"/>
    <w:link w:val="CommentTextChar"/>
    <w:uiPriority w:val="99"/>
    <w:semiHidden/>
    <w:unhideWhenUsed/>
    <w:rsid w:val="009F5318"/>
    <w:rPr>
      <w:sz w:val="20"/>
      <w:szCs w:val="20"/>
    </w:rPr>
  </w:style>
  <w:style w:type="character" w:customStyle="1" w:styleId="CommentTextChar">
    <w:name w:val="Comment Text Char"/>
    <w:basedOn w:val="DefaultParagraphFont"/>
    <w:link w:val="CommentText"/>
    <w:uiPriority w:val="99"/>
    <w:semiHidden/>
    <w:rsid w:val="009F5318"/>
    <w:rPr>
      <w:rFonts w:ascii="Arial" w:eastAsia="Arial" w:hAnsi="Arial" w:cs="Arial"/>
      <w:sz w:val="20"/>
      <w:szCs w:val="20"/>
      <w:lang w:bidi="en-US"/>
    </w:rPr>
  </w:style>
  <w:style w:type="character" w:styleId="FollowedHyperlink">
    <w:name w:val="FollowedHyperlink"/>
    <w:basedOn w:val="DefaultParagraphFont"/>
    <w:uiPriority w:val="99"/>
    <w:semiHidden/>
    <w:unhideWhenUsed/>
    <w:rsid w:val="00C70E73"/>
    <w:rPr>
      <w:color w:val="954F72" w:themeColor="followedHyperlink"/>
      <w:u w:val="single"/>
    </w:rPr>
  </w:style>
  <w:style w:type="table" w:styleId="TableGrid">
    <w:name w:val="Table Grid"/>
    <w:basedOn w:val="TableNormal"/>
    <w:uiPriority w:val="39"/>
    <w:rsid w:val="00676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84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mleague.org/" TargetMode="External"/><Relationship Id="rId13" Type="http://schemas.openxmlformats.org/officeDocument/2006/relationships/hyperlink" Target="https://www.isbe.net/Lists/News/NewsDisplay.aspx?ID=1533" TargetMode="External"/><Relationship Id="rId18" Type="http://schemas.openxmlformats.org/officeDocument/2006/relationships/hyperlink" Target="https://www.luc.edu/education/about/newsandevents/wozniak/2025wozniaklectureseries/drmichaellubelfeld/" TargetMode="External"/><Relationship Id="rId26" Type="http://schemas.openxmlformats.org/officeDocument/2006/relationships/hyperlink" Target="https://nl.edu/national-college-of-education/partnerships/" TargetMode="External"/><Relationship Id="rId3" Type="http://schemas.openxmlformats.org/officeDocument/2006/relationships/settings" Target="settings.xml"/><Relationship Id="rId21" Type="http://schemas.openxmlformats.org/officeDocument/2006/relationships/hyperlink" Target="https://goldenappleofrockford.com/lisa-robinson/" TargetMode="External"/><Relationship Id="rId7" Type="http://schemas.openxmlformats.org/officeDocument/2006/relationships/hyperlink" Target="https://www.instagram.com/p/DIjW928sBQJ/" TargetMode="External"/><Relationship Id="rId12" Type="http://schemas.openxmlformats.org/officeDocument/2006/relationships/hyperlink" Target="https://www.isbe.net/Lists/News/NewsDisplay.aspx?ID=1541" TargetMode="External"/><Relationship Id="rId17" Type="http://schemas.openxmlformats.org/officeDocument/2006/relationships/hyperlink" Target="https://www.luc.edu/education/about/newsandevents/wozniak/2025wozniaklectureseries/drmichaellubelfeld/" TargetMode="External"/><Relationship Id="rId25" Type="http://schemas.openxmlformats.org/officeDocument/2006/relationships/hyperlink" Target="https://www.iit.edu/academics/undergraduate-programs/special-programs/illinois-tech-national-louis-university-master-art-teaching" TargetMode="External"/><Relationship Id="rId2" Type="http://schemas.openxmlformats.org/officeDocument/2006/relationships/styles" Target="styles.xml"/><Relationship Id="rId16" Type="http://schemas.openxmlformats.org/officeDocument/2006/relationships/hyperlink" Target="https://districtadministration.com/da-100-2025/" TargetMode="External"/><Relationship Id="rId20" Type="http://schemas.openxmlformats.org/officeDocument/2006/relationships/hyperlink" Target="https://www.auslchicago.org/ausl-annual-benefit-dinner-celebrates-educators-and-school-leader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24-7pressrelease.com/press-release/515487/dr-erica-berger-has-been-inducted-into-the-prestigious-marquis-whos-who-biographical-registry" TargetMode="External"/><Relationship Id="rId11" Type="http://schemas.openxmlformats.org/officeDocument/2006/relationships/hyperlink" Target="https://goldenappleofrockford.com/megan-forsythe-named-2025-ga-outstanding-principal/" TargetMode="External"/><Relationship Id="rId24" Type="http://schemas.openxmlformats.org/officeDocument/2006/relationships/hyperlink" Target="https://nl.edu/national-college-of-education/centers-and-scholarship/faculty-scholarship/" TargetMode="External"/><Relationship Id="rId5" Type="http://schemas.openxmlformats.org/officeDocument/2006/relationships/hyperlink" Target="https://www.24-7pressrelease.com/press-release/515487/dr-erica-berger-has-been-inducted-into-the-prestigious-marquis-whos-who-biographical-registry" TargetMode="External"/><Relationship Id="rId15" Type="http://schemas.openxmlformats.org/officeDocument/2006/relationships/hyperlink" Target="https://www.goldenapple.org/news/mike-lascola-2025-golden-apple-award" TargetMode="External"/><Relationship Id="rId23" Type="http://schemas.openxmlformats.org/officeDocument/2006/relationships/hyperlink" Target="https://nl.edu/national-college-of-education/partnerships/partner-program-groups-illinois/" TargetMode="External"/><Relationship Id="rId28" Type="http://schemas.openxmlformats.org/officeDocument/2006/relationships/hyperlink" Target="https://drive.google.com/file/d/1JYrT1yzP8t1NcrEX8VKy5dWoAQYv1xod/view?usp=sharing" TargetMode="External"/><Relationship Id="rId10" Type="http://schemas.openxmlformats.org/officeDocument/2006/relationships/hyperlink" Target="https://www.linkedin.com/posts/iletl_ietl-activity-7213579617410895872-x6zW" TargetMode="External"/><Relationship Id="rId19" Type="http://schemas.openxmlformats.org/officeDocument/2006/relationships/hyperlink" Target="https://www.luc.edu/education/about/newsandevents/wozniak/2025wozniaklectureseries/drmichaellubelfeld/" TargetMode="External"/><Relationship Id="rId4" Type="http://schemas.openxmlformats.org/officeDocument/2006/relationships/webSettings" Target="webSettings.xml"/><Relationship Id="rId9" Type="http://schemas.openxmlformats.org/officeDocument/2006/relationships/hyperlink" Target="https://www.linkedin.com/posts/iletl_ietl-activity-7213579617410895872-x6zW" TargetMode="External"/><Relationship Id="rId14" Type="http://schemas.openxmlformats.org/officeDocument/2006/relationships/hyperlink" Target="https://www.isbe.net/Documents/Those-Who-Excel-TOY-Awardee-List-2025.pdf" TargetMode="External"/><Relationship Id="rId22" Type="http://schemas.openxmlformats.org/officeDocument/2006/relationships/hyperlink" Target="https://nl.edu/national-college-of-education/field-experiences/mat-year-long-internships/" TargetMode="External"/><Relationship Id="rId27" Type="http://schemas.openxmlformats.org/officeDocument/2006/relationships/hyperlink" Target="https://nl.edu/national-college-of-education/partnerships/partnership-new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3086</Words>
  <Characters>17778</Characters>
  <Application>Microsoft Office Word</Application>
  <DocSecurity>0</DocSecurity>
  <Lines>1111</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Stricker</dc:creator>
  <cp:keywords/>
  <dc:description/>
  <cp:lastModifiedBy>Kristi Stricker</cp:lastModifiedBy>
  <cp:revision>4</cp:revision>
  <dcterms:created xsi:type="dcterms:W3CDTF">2026-04-20T16:52:00Z</dcterms:created>
  <dcterms:modified xsi:type="dcterms:W3CDTF">2026-04-21T15:03:00Z</dcterms:modified>
</cp:coreProperties>
</file>