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header2.xml" ContentType="application/vnd.openxmlformats-officedocument.wordprocessingml.header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word/footnotes.xml" ContentType="application/vnd.openxmlformats-officedocument.wordprocessingml.footnotes+xml"/>
  <Default Extension="emf" ContentType="image/x-emf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6A1" w:rsidRDefault="00B776A1" w:rsidP="00B776A1"/>
    <w:p w:rsidR="00BE0315" w:rsidRDefault="00BE0315" w:rsidP="00BE0315">
      <w:pPr>
        <w:jc w:val="center"/>
        <w:rPr>
          <w:sz w:val="50"/>
          <w:szCs w:val="50"/>
        </w:rPr>
      </w:pPr>
      <w:r w:rsidRPr="00286FFA">
        <w:rPr>
          <w:sz w:val="50"/>
          <w:szCs w:val="50"/>
        </w:rPr>
        <w:t>Unit Conversions in the Metric System</w:t>
      </w:r>
    </w:p>
    <w:tbl>
      <w:tblPr>
        <w:tblStyle w:val="TableGrid1"/>
        <w:tblpPr w:leftFromText="180" w:rightFromText="180" w:vertAnchor="page" w:horzAnchor="margin" w:tblpXSpec="center" w:tblpY="4351"/>
        <w:tblW w:w="10075" w:type="dxa"/>
        <w:tblLayout w:type="fixed"/>
        <w:tblLook w:val="04A0" w:firstRow="1" w:lastRow="0" w:firstColumn="1" w:lastColumn="0" w:noHBand="0" w:noVBand="1"/>
      </w:tblPr>
      <w:tblGrid>
        <w:gridCol w:w="3595"/>
        <w:gridCol w:w="3060"/>
        <w:gridCol w:w="3420"/>
      </w:tblGrid>
      <w:tr w:rsidR="00286FFA" w:rsidRPr="00286FFA" w:rsidTr="001C3BF1">
        <w:trPr>
          <w:trHeight w:val="800"/>
        </w:trPr>
        <w:tc>
          <w:tcPr>
            <w:tcW w:w="3595" w:type="dxa"/>
          </w:tcPr>
          <w:p w:rsidR="00286FFA" w:rsidRDefault="00286FFA" w:rsidP="00286FFA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286FFA">
              <w:rPr>
                <w:b/>
                <w:sz w:val="32"/>
                <w:szCs w:val="32"/>
                <w:u w:val="single"/>
              </w:rPr>
              <w:t>Length</w:t>
            </w:r>
          </w:p>
          <w:p w:rsidR="00286FFA" w:rsidRPr="00286FFA" w:rsidRDefault="00286FFA" w:rsidP="00286FFA">
            <w:pPr>
              <w:jc w:val="center"/>
              <w:rPr>
                <w:sz w:val="32"/>
                <w:szCs w:val="32"/>
              </w:rPr>
            </w:pPr>
            <w:r w:rsidRPr="00286FFA">
              <w:rPr>
                <w:szCs w:val="32"/>
              </w:rPr>
              <w:t>(</w:t>
            </w:r>
            <w:r w:rsidR="001C3BF1">
              <w:rPr>
                <w:szCs w:val="32"/>
              </w:rPr>
              <w:t xml:space="preserve"> 1 </w:t>
            </w:r>
            <w:r>
              <w:rPr>
                <w:szCs w:val="32"/>
              </w:rPr>
              <w:t>meter</w:t>
            </w:r>
            <w:r w:rsidR="001C3BF1">
              <w:rPr>
                <w:szCs w:val="32"/>
              </w:rPr>
              <w:t xml:space="preserve"> = 1 </w:t>
            </w:r>
            <w:r>
              <w:rPr>
                <w:szCs w:val="32"/>
              </w:rPr>
              <w:t>m</w:t>
            </w:r>
            <w:r w:rsidRPr="00286FFA">
              <w:rPr>
                <w:szCs w:val="32"/>
              </w:rPr>
              <w:t>)</w:t>
            </w:r>
          </w:p>
        </w:tc>
        <w:tc>
          <w:tcPr>
            <w:tcW w:w="3060" w:type="dxa"/>
          </w:tcPr>
          <w:p w:rsidR="001C3BF1" w:rsidRDefault="00286FFA" w:rsidP="00286FFA">
            <w:pPr>
              <w:jc w:val="center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Mass</w:t>
            </w:r>
          </w:p>
          <w:p w:rsidR="001C3BF1" w:rsidRPr="00286FFA" w:rsidRDefault="001C3BF1" w:rsidP="001C3BF1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286FFA">
              <w:rPr>
                <w:szCs w:val="32"/>
              </w:rPr>
              <w:t>(</w:t>
            </w:r>
            <w:r>
              <w:rPr>
                <w:szCs w:val="32"/>
              </w:rPr>
              <w:t xml:space="preserve"> 1 </w:t>
            </w:r>
            <w:r>
              <w:rPr>
                <w:szCs w:val="32"/>
              </w:rPr>
              <w:t>gram</w:t>
            </w:r>
            <w:r>
              <w:rPr>
                <w:szCs w:val="32"/>
              </w:rPr>
              <w:t xml:space="preserve"> = 1 </w:t>
            </w:r>
            <w:r>
              <w:rPr>
                <w:szCs w:val="32"/>
              </w:rPr>
              <w:t>g</w:t>
            </w:r>
            <w:r w:rsidRPr="00286FFA">
              <w:rPr>
                <w:szCs w:val="32"/>
              </w:rPr>
              <w:t>)</w:t>
            </w:r>
            <w:r>
              <w:rPr>
                <w:b/>
                <w:sz w:val="32"/>
                <w:szCs w:val="32"/>
                <w:u w:val="single"/>
              </w:rPr>
              <w:t xml:space="preserve"> </w:t>
            </w:r>
          </w:p>
        </w:tc>
        <w:tc>
          <w:tcPr>
            <w:tcW w:w="3420" w:type="dxa"/>
          </w:tcPr>
          <w:p w:rsidR="00286FFA" w:rsidRDefault="001C3BF1" w:rsidP="00286FFA">
            <w:pPr>
              <w:jc w:val="center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Capacity</w:t>
            </w:r>
          </w:p>
          <w:p w:rsidR="001C3BF1" w:rsidRPr="00286FFA" w:rsidRDefault="001C3BF1" w:rsidP="00286FFA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286FFA">
              <w:rPr>
                <w:szCs w:val="32"/>
              </w:rPr>
              <w:t>(</w:t>
            </w:r>
            <w:r>
              <w:rPr>
                <w:szCs w:val="32"/>
              </w:rPr>
              <w:t xml:space="preserve"> 1 liter</w:t>
            </w:r>
            <w:r>
              <w:rPr>
                <w:szCs w:val="32"/>
              </w:rPr>
              <w:t xml:space="preserve"> = 1 </w:t>
            </w:r>
            <w:r>
              <w:rPr>
                <w:szCs w:val="32"/>
              </w:rPr>
              <w:t>L</w:t>
            </w:r>
            <w:r w:rsidRPr="00286FFA">
              <w:rPr>
                <w:szCs w:val="32"/>
              </w:rPr>
              <w:t>)</w:t>
            </w:r>
          </w:p>
        </w:tc>
      </w:tr>
      <w:tr w:rsidR="00286FFA" w:rsidRPr="00286FFA" w:rsidTr="001C3BF1">
        <w:trPr>
          <w:trHeight w:val="2987"/>
        </w:trPr>
        <w:tc>
          <w:tcPr>
            <w:tcW w:w="3595" w:type="dxa"/>
          </w:tcPr>
          <w:p w:rsidR="00286FFA" w:rsidRDefault="00286FFA" w:rsidP="001C3BF1">
            <w:pPr>
              <w:jc w:val="center"/>
            </w:pPr>
            <w:r>
              <w:t>1 kilometer (km) = 1,000 m</w:t>
            </w:r>
          </w:p>
          <w:p w:rsidR="00286FFA" w:rsidRDefault="00286FFA" w:rsidP="001C3BF1">
            <w:pPr>
              <w:jc w:val="center"/>
            </w:pPr>
            <w:r>
              <w:t>1 hectometer (</w:t>
            </w:r>
            <w:proofErr w:type="spellStart"/>
            <w:r>
              <w:t>hm</w:t>
            </w:r>
            <w:proofErr w:type="spellEnd"/>
            <w:r>
              <w:t>) = 100 m</w:t>
            </w:r>
          </w:p>
          <w:p w:rsidR="00286FFA" w:rsidRDefault="00286FFA" w:rsidP="001C3BF1">
            <w:pPr>
              <w:jc w:val="center"/>
            </w:pPr>
            <w:r>
              <w:t xml:space="preserve">1 </w:t>
            </w:r>
            <w:proofErr w:type="spellStart"/>
            <w:r>
              <w:t>dekameter</w:t>
            </w:r>
            <w:proofErr w:type="spellEnd"/>
            <w:r>
              <w:t xml:space="preserve"> (dam) = 10 m</w:t>
            </w:r>
          </w:p>
          <w:p w:rsidR="00286FFA" w:rsidRDefault="00286FFA" w:rsidP="001C3BF1">
            <w:pPr>
              <w:jc w:val="center"/>
            </w:pPr>
            <w:r>
              <w:t>1 decimeter (</w:t>
            </w:r>
            <w:proofErr w:type="spellStart"/>
            <w:r>
              <w:t>dm</w:t>
            </w:r>
            <w:proofErr w:type="spellEnd"/>
            <w:r>
              <w:t>) = 0.1 m</w:t>
            </w:r>
          </w:p>
          <w:p w:rsidR="00286FFA" w:rsidRDefault="00286FFA" w:rsidP="001C3BF1">
            <w:pPr>
              <w:jc w:val="center"/>
            </w:pPr>
            <w:r>
              <w:t>1 centimeter (cm) = 0.01 m</w:t>
            </w:r>
          </w:p>
          <w:p w:rsidR="00286FFA" w:rsidRDefault="00286FFA" w:rsidP="001C3BF1">
            <w:pPr>
              <w:jc w:val="center"/>
            </w:pPr>
            <w:r>
              <w:t>1 millimeter (mm) = 0.001 m</w:t>
            </w:r>
          </w:p>
          <w:p w:rsidR="00286FFA" w:rsidRPr="00286FFA" w:rsidRDefault="00286FFA" w:rsidP="001C3BF1">
            <w:pPr>
              <w:jc w:val="center"/>
            </w:pPr>
          </w:p>
        </w:tc>
        <w:tc>
          <w:tcPr>
            <w:tcW w:w="3060" w:type="dxa"/>
          </w:tcPr>
          <w:p w:rsidR="00286FFA" w:rsidRDefault="001C3BF1" w:rsidP="001C3BF1">
            <w:pPr>
              <w:jc w:val="center"/>
            </w:pPr>
            <w:r>
              <w:t>1 kilogram (kg) = 1,000 g</w:t>
            </w:r>
          </w:p>
          <w:p w:rsidR="001C3BF1" w:rsidRDefault="001C3BF1" w:rsidP="001C3BF1">
            <w:pPr>
              <w:jc w:val="center"/>
            </w:pPr>
            <w:r>
              <w:t>1 hectogram (hg) = 100 g</w:t>
            </w:r>
          </w:p>
          <w:p w:rsidR="001C3BF1" w:rsidRDefault="001C3BF1" w:rsidP="001C3BF1">
            <w:pPr>
              <w:jc w:val="center"/>
            </w:pPr>
            <w:r>
              <w:t>1 dekagram (dag) = 10 g</w:t>
            </w:r>
          </w:p>
          <w:p w:rsidR="001C3BF1" w:rsidRDefault="001C3BF1" w:rsidP="001C3BF1">
            <w:pPr>
              <w:jc w:val="center"/>
            </w:pPr>
            <w:r>
              <w:t>1 decigram (dg) = 0.1 g</w:t>
            </w:r>
          </w:p>
          <w:p w:rsidR="001C3BF1" w:rsidRDefault="001C3BF1" w:rsidP="001C3BF1">
            <w:pPr>
              <w:jc w:val="center"/>
            </w:pPr>
            <w:r>
              <w:t>1 centigram (cg) = 0.01 g</w:t>
            </w:r>
          </w:p>
          <w:p w:rsidR="001C3BF1" w:rsidRPr="00286FFA" w:rsidRDefault="001C3BF1" w:rsidP="001C3BF1">
            <w:pPr>
              <w:jc w:val="center"/>
            </w:pPr>
            <w:r>
              <w:t>1 milligram (mg) = 0.001 g</w:t>
            </w:r>
          </w:p>
        </w:tc>
        <w:tc>
          <w:tcPr>
            <w:tcW w:w="3420" w:type="dxa"/>
          </w:tcPr>
          <w:p w:rsidR="001C3BF1" w:rsidRDefault="001C3BF1" w:rsidP="001C3BF1">
            <w:pPr>
              <w:jc w:val="center"/>
            </w:pPr>
            <w:r>
              <w:t>1 kiloliter (</w:t>
            </w:r>
            <w:proofErr w:type="spellStart"/>
            <w:r>
              <w:t>kL</w:t>
            </w:r>
            <w:proofErr w:type="spellEnd"/>
            <w:r>
              <w:t>) =1,000 L</w:t>
            </w:r>
          </w:p>
          <w:p w:rsidR="001C3BF1" w:rsidRDefault="001C3BF1" w:rsidP="001C3BF1">
            <w:pPr>
              <w:jc w:val="center"/>
            </w:pPr>
            <w:r>
              <w:t>1 hectoliter (</w:t>
            </w:r>
            <w:proofErr w:type="spellStart"/>
            <w:r>
              <w:t>hL</w:t>
            </w:r>
            <w:proofErr w:type="spellEnd"/>
            <w:r>
              <w:t>) = 100 L</w:t>
            </w:r>
          </w:p>
          <w:p w:rsidR="001C3BF1" w:rsidRDefault="001C3BF1" w:rsidP="001C3BF1">
            <w:pPr>
              <w:jc w:val="center"/>
            </w:pPr>
            <w:r>
              <w:t>1 dekaliter (</w:t>
            </w:r>
            <w:proofErr w:type="spellStart"/>
            <w:r>
              <w:t>daL</w:t>
            </w:r>
            <w:proofErr w:type="spellEnd"/>
            <w:r>
              <w:t>) = 10 L</w:t>
            </w:r>
          </w:p>
          <w:p w:rsidR="001C3BF1" w:rsidRDefault="001C3BF1" w:rsidP="001C3BF1">
            <w:pPr>
              <w:jc w:val="center"/>
            </w:pPr>
            <w:r>
              <w:t>1 deciliter (</w:t>
            </w:r>
            <w:proofErr w:type="spellStart"/>
            <w:r>
              <w:t>dL</w:t>
            </w:r>
            <w:proofErr w:type="spellEnd"/>
            <w:r>
              <w:t>) = 0.1 L</w:t>
            </w:r>
          </w:p>
          <w:p w:rsidR="001C3BF1" w:rsidRDefault="001C3BF1" w:rsidP="001C3BF1">
            <w:pPr>
              <w:jc w:val="center"/>
            </w:pPr>
            <w:r>
              <w:t>1 centiliter (</w:t>
            </w:r>
            <w:proofErr w:type="spellStart"/>
            <w:r>
              <w:t>cL</w:t>
            </w:r>
            <w:proofErr w:type="spellEnd"/>
            <w:r>
              <w:t>) = 0.01 L</w:t>
            </w:r>
          </w:p>
          <w:p w:rsidR="00286FFA" w:rsidRPr="00286FFA" w:rsidRDefault="001C3BF1" w:rsidP="001C3BF1">
            <w:pPr>
              <w:jc w:val="center"/>
            </w:pPr>
            <w:r>
              <w:t>1 milliliter (mL) = 0.001 L</w:t>
            </w:r>
          </w:p>
        </w:tc>
      </w:tr>
      <w:tr w:rsidR="00286FFA" w:rsidRPr="00286FFA" w:rsidTr="00286FFA">
        <w:trPr>
          <w:trHeight w:val="1128"/>
        </w:trPr>
        <w:tc>
          <w:tcPr>
            <w:tcW w:w="10075" w:type="dxa"/>
            <w:gridSpan w:val="3"/>
          </w:tcPr>
          <w:p w:rsidR="00286FFA" w:rsidRPr="00286FFA" w:rsidRDefault="00286FFA" w:rsidP="00286FFA">
            <w:r w:rsidRPr="00286FFA">
              <w:t xml:space="preserve">To convert from one unit to another, multiply by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the unit needed</m:t>
                  </m:r>
                </m:num>
                <m:den>
                  <m:r>
                    <w:rPr>
                      <w:rFonts w:ascii="Cambria Math" w:hAnsi="Cambria Math"/>
                    </w:rPr>
                    <m:t>the unit given</m:t>
                  </m:r>
                </m:den>
              </m:f>
            </m:oMath>
          </w:p>
          <w:p w:rsidR="001C3BF1" w:rsidRPr="00286FFA" w:rsidRDefault="001C3BF1" w:rsidP="00286FFA">
            <w:r>
              <w:t xml:space="preserve">For example, to </w:t>
            </w:r>
            <w:r w:rsidR="005520AD">
              <w:t>convert 50</w:t>
            </w:r>
            <w:r>
              <w:t xml:space="preserve"> decigrams to centigrams, multiply 50 decigrams</w:t>
            </w:r>
            <w:r w:rsidR="00286FFA" w:rsidRPr="00286FFA">
              <w:t xml:space="preserve"> by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0.1 g</m:t>
                  </m:r>
                </m:num>
                <m:den>
                  <m:r>
                    <w:rPr>
                      <w:rFonts w:ascii="Cambria Math" w:hAnsi="Cambria Math"/>
                    </w:rPr>
                    <m:t>1 dg</m:t>
                  </m:r>
                </m:den>
              </m:f>
            </m:oMath>
            <w:r>
              <w:t xml:space="preserve"> (</w:t>
            </w:r>
            <w:r w:rsidR="005520AD">
              <w:t>to convert decigram to gram</w:t>
            </w:r>
            <w:r>
              <w:t xml:space="preserve">) and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 cg</m:t>
                  </m:r>
                </m:num>
                <m:den>
                  <m:r>
                    <w:rPr>
                      <w:rFonts w:ascii="Cambria Math" w:hAnsi="Cambria Math"/>
                    </w:rPr>
                    <m:t>0.01 g</m:t>
                  </m:r>
                </m:den>
              </m:f>
            </m:oMath>
            <w:r w:rsidR="005520AD">
              <w:t xml:space="preserve"> (to convert gram to centigram</w:t>
            </w:r>
            <w:bookmarkStart w:id="0" w:name="_GoBack"/>
            <w:bookmarkEnd w:id="0"/>
            <w:r w:rsidR="005520AD">
              <w:t>)</w:t>
            </w:r>
          </w:p>
          <w:p w:rsidR="00286FFA" w:rsidRPr="00286FFA" w:rsidRDefault="005520AD" w:rsidP="00286FFA"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50 decigrams= 50</m:t>
                </m:r>
                <m:r>
                  <w:rPr>
                    <w:rFonts w:ascii="Cambria Math" w:hAnsi="Cambria Math"/>
                  </w:rPr>
                  <m:t xml:space="preserve"> </m:t>
                </m:r>
                <m:r>
                  <w:rPr>
                    <w:rFonts w:ascii="Cambria Math" w:hAnsi="Cambria Math"/>
                  </w:rPr>
                  <m:t>decigrams</m:t>
                </m:r>
                <m:r>
                  <w:rPr>
                    <w:rFonts w:ascii="Cambria Math" w:hAnsi="Cambria Math"/>
                  </w:rPr>
                  <m:t xml:space="preserve"> ∙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0.1 grams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 decigram</m:t>
                    </m:r>
                  </m:den>
                </m:f>
                <m:r>
                  <w:rPr>
                    <w:rFonts w:ascii="Cambria Math" w:hAnsi="Cambria Math"/>
                  </w:rPr>
                  <m:t>∙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 centigram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0.01 grams</m:t>
                    </m:r>
                  </m:den>
                </m:f>
                <m:r>
                  <w:rPr>
                    <w:rFonts w:ascii="Cambria Math" w:hAnsi="Cambria Math"/>
                  </w:rPr>
                  <m:t>=500 centigrams</m:t>
                </m:r>
              </m:oMath>
            </m:oMathPara>
          </w:p>
        </w:tc>
      </w:tr>
    </w:tbl>
    <w:p w:rsidR="00286FFA" w:rsidRPr="00286FFA" w:rsidRDefault="00286FFA" w:rsidP="00BE0315">
      <w:pPr>
        <w:jc w:val="center"/>
        <w:rPr>
          <w:sz w:val="50"/>
          <w:szCs w:val="50"/>
        </w:rPr>
      </w:pPr>
    </w:p>
    <w:sectPr w:rsidR="00286FFA" w:rsidRPr="00286FFA" w:rsidSect="00B776A1">
      <w:headerReference w:type="default" r:id="rId7"/>
      <w:headerReference w:type="first" r:id="rId8"/>
      <w:pgSz w:w="12240" w:h="15840"/>
      <w:pgMar w:top="2340" w:right="1890" w:bottom="1440" w:left="171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5354" w:rsidRDefault="00995354">
      <w:pPr>
        <w:spacing w:after="0" w:line="240" w:lineRule="auto"/>
      </w:pPr>
      <w:r>
        <w:separator/>
      </w:r>
    </w:p>
  </w:endnote>
  <w:endnote w:type="continuationSeparator" w:id="0">
    <w:p w:rsidR="00995354" w:rsidRDefault="00995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5354" w:rsidRDefault="00995354">
      <w:pPr>
        <w:spacing w:after="0" w:line="240" w:lineRule="auto"/>
      </w:pPr>
      <w:r>
        <w:separator/>
      </w:r>
    </w:p>
  </w:footnote>
  <w:footnote w:type="continuationSeparator" w:id="0">
    <w:p w:rsidR="00995354" w:rsidRDefault="00995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76A1" w:rsidRDefault="00B776A1" w:rsidP="00B776A1">
    <w:pPr>
      <w:pStyle w:val="Header"/>
      <w:tabs>
        <w:tab w:val="left" w:pos="0"/>
      </w:tabs>
      <w:spacing w:before="240"/>
    </w:pPr>
  </w:p>
  <w:p w:rsidR="00B776A1" w:rsidRDefault="00B776A1" w:rsidP="00B776A1">
    <w:pPr>
      <w:pStyle w:val="Header"/>
      <w:tabs>
        <w:tab w:val="left" w:pos="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76A1" w:rsidRDefault="00BE0315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-571500</wp:posOffset>
          </wp:positionV>
          <wp:extent cx="7772400" cy="10058400"/>
          <wp:effectExtent l="0" t="0" r="0" b="0"/>
          <wp:wrapNone/>
          <wp:docPr id="9" name="Picture 9" descr="NLU_Headers_GENE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NLU_Headers_GENE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0B5CAC"/>
    <w:multiLevelType w:val="hybridMultilevel"/>
    <w:tmpl w:val="00C01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Type w:val="letter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315"/>
    <w:rsid w:val="00033F08"/>
    <w:rsid w:val="00073589"/>
    <w:rsid w:val="001865D8"/>
    <w:rsid w:val="001C3BF1"/>
    <w:rsid w:val="00237540"/>
    <w:rsid w:val="00286FFA"/>
    <w:rsid w:val="003350E7"/>
    <w:rsid w:val="0040005A"/>
    <w:rsid w:val="005520AD"/>
    <w:rsid w:val="005C2186"/>
    <w:rsid w:val="00687F8C"/>
    <w:rsid w:val="009434B5"/>
    <w:rsid w:val="00995354"/>
    <w:rsid w:val="009A0320"/>
    <w:rsid w:val="00B776A1"/>
    <w:rsid w:val="00BE0315"/>
    <w:rsid w:val="00E24A5A"/>
    <w:rsid w:val="00F611C3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55DD4EC"/>
  <w14:defaultImageDpi w14:val="300"/>
  <w15:chartTrackingRefBased/>
  <w15:docId w15:val="{7245F2C4-3A4A-4E63-81E9-A87AD1CDA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1DFB"/>
    <w:pPr>
      <w:spacing w:after="200" w:line="276" w:lineRule="auto"/>
    </w:pPr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0975"/>
    <w:pPr>
      <w:keepNext/>
      <w:keepLines/>
      <w:spacing w:before="480"/>
      <w:outlineLvl w:val="0"/>
    </w:pPr>
    <w:rPr>
      <w:rFonts w:eastAsia="Times New Roman"/>
      <w:b/>
      <w:bCs/>
      <w:color w:val="005CB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E30975"/>
    <w:pPr>
      <w:keepNext/>
      <w:keepLines/>
      <w:spacing w:before="200"/>
      <w:outlineLvl w:val="1"/>
    </w:pPr>
    <w:rPr>
      <w:rFonts w:eastAsia="Times New Roman"/>
      <w:b/>
      <w:bCs/>
      <w:color w:val="005CB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E30975"/>
    <w:pPr>
      <w:keepNext/>
      <w:keepLines/>
      <w:spacing w:before="200"/>
      <w:outlineLvl w:val="2"/>
    </w:pPr>
    <w:rPr>
      <w:rFonts w:eastAsia="Times New Roman"/>
      <w:b/>
      <w:bCs/>
      <w:color w:val="005CB1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unhideWhenUsed/>
    <w:qFormat/>
    <w:rsid w:val="00D11DFB"/>
    <w:rPr>
      <w:rFonts w:ascii="Arial" w:hAnsi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7F75"/>
    <w:pPr>
      <w:tabs>
        <w:tab w:val="center" w:pos="4320"/>
        <w:tab w:val="right" w:pos="8640"/>
      </w:tabs>
    </w:pPr>
    <w:rPr>
      <w:b/>
    </w:rPr>
  </w:style>
  <w:style w:type="character" w:customStyle="1" w:styleId="HeaderChar">
    <w:name w:val="Header Char"/>
    <w:link w:val="Header"/>
    <w:uiPriority w:val="99"/>
    <w:rsid w:val="00A17F75"/>
    <w:rPr>
      <w:rFonts w:ascii="Arial" w:hAnsi="Arial"/>
      <w:b/>
    </w:rPr>
  </w:style>
  <w:style w:type="paragraph" w:styleId="Footer">
    <w:name w:val="footer"/>
    <w:basedOn w:val="Normal"/>
    <w:link w:val="FooterChar"/>
    <w:uiPriority w:val="99"/>
    <w:unhideWhenUsed/>
    <w:rsid w:val="00A17F75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17F75"/>
    <w:rPr>
      <w:rFonts w:ascii="Arial" w:hAnsi="Arial"/>
    </w:rPr>
  </w:style>
  <w:style w:type="character" w:customStyle="1" w:styleId="Heading1Char">
    <w:name w:val="Heading 1 Char"/>
    <w:link w:val="Heading1"/>
    <w:uiPriority w:val="9"/>
    <w:rsid w:val="00E30975"/>
    <w:rPr>
      <w:rFonts w:ascii="Arial" w:eastAsia="Times New Roman" w:hAnsi="Arial" w:cs="Times New Roman"/>
      <w:b/>
      <w:bCs/>
      <w:color w:val="005CB1"/>
      <w:sz w:val="32"/>
      <w:szCs w:val="32"/>
    </w:rPr>
  </w:style>
  <w:style w:type="character" w:customStyle="1" w:styleId="Heading2Char">
    <w:name w:val="Heading 2 Char"/>
    <w:link w:val="Heading2"/>
    <w:uiPriority w:val="9"/>
    <w:rsid w:val="00E30975"/>
    <w:rPr>
      <w:rFonts w:ascii="Arial" w:eastAsia="Times New Roman" w:hAnsi="Arial" w:cs="Times New Roman"/>
      <w:b/>
      <w:bCs/>
      <w:color w:val="005CB1"/>
      <w:sz w:val="26"/>
      <w:szCs w:val="26"/>
    </w:rPr>
  </w:style>
  <w:style w:type="character" w:customStyle="1" w:styleId="Heading3Char">
    <w:name w:val="Heading 3 Char"/>
    <w:link w:val="Heading3"/>
    <w:uiPriority w:val="9"/>
    <w:rsid w:val="00E30975"/>
    <w:rPr>
      <w:rFonts w:ascii="Arial" w:eastAsia="Times New Roman" w:hAnsi="Arial" w:cs="Times New Roman"/>
      <w:b/>
      <w:bCs/>
      <w:color w:val="005CB1"/>
    </w:rPr>
  </w:style>
  <w:style w:type="table" w:styleId="TableGrid">
    <w:name w:val="Table Grid"/>
    <w:basedOn w:val="TableNormal"/>
    <w:rsid w:val="00D11D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next w:val="TableGrid"/>
    <w:rsid w:val="00286FFA"/>
    <w:rPr>
      <w:rFonts w:ascii="Cambria" w:hAnsi="Cambri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lorfulList-Accent1">
    <w:name w:val="Colorful List Accent 1"/>
    <w:basedOn w:val="Normal"/>
    <w:rsid w:val="006B41BC"/>
    <w:pPr>
      <w:ind w:left="720"/>
      <w:contextualSpacing/>
    </w:pPr>
  </w:style>
  <w:style w:type="character" w:styleId="PlaceholderText">
    <w:name w:val="Placeholder Text"/>
    <w:basedOn w:val="DefaultParagraphFont"/>
    <w:rsid w:val="001C3BF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tran\Desktop\Resources\nlu_headers_general_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nlu_headers_general_template</Template>
  <TotalTime>25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national-louis university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Windows User</dc:creator>
  <cp:keywords/>
  <cp:lastModifiedBy>Qiqi Tran</cp:lastModifiedBy>
  <cp:revision>2</cp:revision>
  <cp:lastPrinted>2011-02-21T19:21:00Z</cp:lastPrinted>
  <dcterms:created xsi:type="dcterms:W3CDTF">2020-12-10T19:39:00Z</dcterms:created>
  <dcterms:modified xsi:type="dcterms:W3CDTF">2020-12-10T20:07:00Z</dcterms:modified>
</cp:coreProperties>
</file>