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Default Extension="emf" ContentType="image/x-emf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E7E" w:rsidRDefault="00767E7E" w:rsidP="00767E7E">
      <w:pPr>
        <w:pStyle w:val="Title"/>
      </w:pPr>
      <w:r>
        <w:t xml:space="preserve">0004 Understand the structure and properties of the real number system </w:t>
      </w:r>
      <w:r w:rsidRPr="00767E7E">
        <w:rPr>
          <w:b/>
        </w:rPr>
        <w:t>Answer Key</w:t>
      </w:r>
    </w:p>
    <w:p w:rsidR="00767E7E" w:rsidRDefault="00767E7E" w:rsidP="00767E7E">
      <w:pPr>
        <w:pStyle w:val="ListParagraph"/>
        <w:numPr>
          <w:ilvl w:val="0"/>
          <w:numId w:val="1"/>
        </w:numPr>
      </w:pPr>
      <w:r>
        <w:t>(b) – 4</w:t>
      </w:r>
    </w:p>
    <w:p w:rsidR="00767E7E" w:rsidRDefault="00767E7E" w:rsidP="00767E7E">
      <w:pPr>
        <w:pStyle w:val="ListParagraph"/>
        <w:numPr>
          <w:ilvl w:val="0"/>
          <w:numId w:val="1"/>
        </w:numPr>
      </w:pPr>
      <w:r>
        <w:t>(c) - $491,891.00</w:t>
      </w:r>
    </w:p>
    <w:p w:rsidR="00767E7E" w:rsidRDefault="00767E7E" w:rsidP="00767E7E">
      <w:pPr>
        <w:pStyle w:val="ListParagraph"/>
        <w:numPr>
          <w:ilvl w:val="0"/>
          <w:numId w:val="1"/>
        </w:numPr>
      </w:pPr>
      <w:r>
        <w:t>(d) - $500,000</w:t>
      </w:r>
    </w:p>
    <w:p w:rsidR="00767E7E" w:rsidRDefault="00986617" w:rsidP="00767E7E">
      <w:pPr>
        <w:pStyle w:val="ListParagraph"/>
        <w:numPr>
          <w:ilvl w:val="0"/>
          <w:numId w:val="1"/>
        </w:numPr>
      </w:pPr>
      <w:r>
        <w:t xml:space="preserve">(b) - </w:t>
      </w:r>
      <w:r w:rsidRPr="00373DE1">
        <w:rPr>
          <w:noProof/>
        </w:rPr>
        <w:drawing>
          <wp:inline distT="0" distB="0" distL="0" distR="0" wp14:anchorId="159EA466" wp14:editId="0215A2D1">
            <wp:extent cx="1828800" cy="69187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9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617" w:rsidRPr="00137D0B" w:rsidRDefault="00137D0B" w:rsidP="00767E7E">
      <w:pPr>
        <w:pStyle w:val="ListParagraph"/>
        <w:numPr>
          <w:ilvl w:val="0"/>
          <w:numId w:val="1"/>
        </w:numPr>
      </w:pPr>
      <w:r>
        <w:t xml:space="preserve">(d) - </w:t>
      </w:r>
      <w:r>
        <w:rPr>
          <w:rFonts w:eastAsiaTheme="minorEastAsia"/>
        </w:rPr>
        <w:t>103,050,000,000,000</w:t>
      </w:r>
    </w:p>
    <w:p w:rsidR="00137D0B" w:rsidRPr="00137D0B" w:rsidRDefault="00137D0B" w:rsidP="00767E7E">
      <w:pPr>
        <w:pStyle w:val="ListParagraph"/>
        <w:numPr>
          <w:ilvl w:val="0"/>
          <w:numId w:val="1"/>
        </w:numPr>
      </w:pPr>
      <w:r>
        <w:rPr>
          <w:rFonts w:eastAsiaTheme="minorEastAsia"/>
        </w:rPr>
        <w:t>(c) – I and III only</w:t>
      </w:r>
    </w:p>
    <w:p w:rsidR="00137D0B" w:rsidRPr="00137D0B" w:rsidRDefault="00137D0B" w:rsidP="00767E7E">
      <w:pPr>
        <w:pStyle w:val="ListParagraph"/>
        <w:numPr>
          <w:ilvl w:val="0"/>
          <w:numId w:val="1"/>
        </w:numPr>
      </w:pPr>
      <w:r>
        <w:rPr>
          <w:rFonts w:eastAsiaTheme="minorEastAsia"/>
        </w:rPr>
        <w:t>(a) – Sunday</w:t>
      </w:r>
    </w:p>
    <w:p w:rsidR="00137D0B" w:rsidRDefault="00137D0B" w:rsidP="00767E7E">
      <w:pPr>
        <w:pStyle w:val="ListParagraph"/>
        <w:numPr>
          <w:ilvl w:val="0"/>
          <w:numId w:val="1"/>
        </w:numPr>
      </w:pPr>
      <w:r>
        <w:t>(d) – 6</w:t>
      </w:r>
    </w:p>
    <w:p w:rsidR="005C77A5" w:rsidRPr="00137D0B" w:rsidRDefault="00137D0B" w:rsidP="00137D0B">
      <w:pPr>
        <w:pStyle w:val="ListParagraph"/>
        <w:numPr>
          <w:ilvl w:val="0"/>
          <w:numId w:val="1"/>
        </w:numPr>
      </w:pPr>
      <w:r>
        <w:t xml:space="preserve">(e) 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den>
        </m:f>
      </m:oMath>
    </w:p>
    <w:p w:rsidR="006441CE" w:rsidRPr="006441CE" w:rsidRDefault="006441CE" w:rsidP="006441CE">
      <w:pPr>
        <w:pStyle w:val="ListParagraph"/>
        <w:numPr>
          <w:ilvl w:val="0"/>
          <w:numId w:val="1"/>
        </w:numPr>
      </w:pPr>
      <w:r>
        <w:t xml:space="preserve">(a) - </w:t>
      </w:r>
      <w:r w:rsidRPr="006441CE">
        <w:t>0.00000000006674</w:t>
      </w:r>
    </w:p>
    <w:p w:rsidR="00137D0B" w:rsidRDefault="00711996" w:rsidP="00767E7E">
      <w:pPr>
        <w:pStyle w:val="ListParagraph"/>
        <w:numPr>
          <w:ilvl w:val="0"/>
          <w:numId w:val="1"/>
        </w:numPr>
      </w:pPr>
      <w:r>
        <w:t>(c) – Distributive property</w:t>
      </w:r>
    </w:p>
    <w:p w:rsidR="00711996" w:rsidRDefault="00711996" w:rsidP="00767E7E">
      <w:pPr>
        <w:pStyle w:val="ListParagraph"/>
        <w:numPr>
          <w:ilvl w:val="0"/>
          <w:numId w:val="1"/>
        </w:numPr>
      </w:pPr>
      <w:r>
        <w:t xml:space="preserve">(a) – Associative property </w:t>
      </w:r>
    </w:p>
    <w:p w:rsidR="009278AD" w:rsidRDefault="009278AD" w:rsidP="00767E7E">
      <w:pPr>
        <w:pStyle w:val="ListParagraph"/>
        <w:numPr>
          <w:ilvl w:val="0"/>
          <w:numId w:val="1"/>
        </w:numPr>
      </w:pPr>
      <w:r>
        <w:t>(b) – 1</w:t>
      </w:r>
    </w:p>
    <w:p w:rsidR="009278AD" w:rsidRDefault="0041110C" w:rsidP="00767E7E">
      <w:pPr>
        <w:pStyle w:val="ListParagraph"/>
        <w:numPr>
          <w:ilvl w:val="0"/>
          <w:numId w:val="1"/>
        </w:numPr>
      </w:pPr>
      <w:r>
        <w:t>(e) – All 3 statements are correct</w:t>
      </w:r>
    </w:p>
    <w:p w:rsidR="0041110C" w:rsidRDefault="0041110C" w:rsidP="00767E7E">
      <w:pPr>
        <w:pStyle w:val="ListParagraph"/>
        <w:numPr>
          <w:ilvl w:val="0"/>
          <w:numId w:val="1"/>
        </w:numPr>
      </w:pPr>
      <w:r>
        <w:t xml:space="preserve">(c) – II only </w:t>
      </w:r>
    </w:p>
    <w:p w:rsidR="0041110C" w:rsidRDefault="0041110C" w:rsidP="00767E7E">
      <w:pPr>
        <w:pStyle w:val="ListParagraph"/>
        <w:numPr>
          <w:ilvl w:val="0"/>
          <w:numId w:val="1"/>
        </w:numPr>
      </w:pPr>
      <w:r>
        <w:t>(c) – I and III only</w:t>
      </w:r>
    </w:p>
    <w:p w:rsidR="0041110C" w:rsidRDefault="0041110C" w:rsidP="00767E7E">
      <w:pPr>
        <w:pStyle w:val="ListParagraph"/>
        <w:numPr>
          <w:ilvl w:val="0"/>
          <w:numId w:val="1"/>
        </w:numPr>
      </w:pPr>
      <w:r>
        <w:t xml:space="preserve">(a) – None of these statements must be true </w:t>
      </w:r>
    </w:p>
    <w:p w:rsidR="006D39E0" w:rsidRDefault="006D39E0" w:rsidP="00767E7E">
      <w:pPr>
        <w:pStyle w:val="ListParagraph"/>
        <w:numPr>
          <w:ilvl w:val="0"/>
          <w:numId w:val="1"/>
        </w:numPr>
      </w:pPr>
      <w:r>
        <w:t>(c) – I and II must be correct</w:t>
      </w:r>
    </w:p>
    <w:p w:rsidR="006D39E0" w:rsidRDefault="00737B69" w:rsidP="00767E7E">
      <w:pPr>
        <w:pStyle w:val="ListParagraph"/>
        <w:numPr>
          <w:ilvl w:val="0"/>
          <w:numId w:val="1"/>
        </w:numPr>
      </w:pPr>
      <w:r>
        <w:t>(d) – 210 days</w:t>
      </w:r>
    </w:p>
    <w:p w:rsidR="00737B69" w:rsidRDefault="00416860" w:rsidP="00767E7E">
      <w:pPr>
        <w:pStyle w:val="ListParagraph"/>
        <w:numPr>
          <w:ilvl w:val="0"/>
          <w:numId w:val="1"/>
        </w:numPr>
      </w:pPr>
      <w:r>
        <w:t xml:space="preserve">(b) </w:t>
      </w:r>
      <w:r w:rsidR="0083463D">
        <w:t>–</w:t>
      </w:r>
      <w:r>
        <w:t xml:space="preserve"> 12</w:t>
      </w:r>
    </w:p>
    <w:p w:rsidR="0083463D" w:rsidRDefault="0083463D" w:rsidP="00767E7E">
      <w:pPr>
        <w:pStyle w:val="ListParagraph"/>
        <w:numPr>
          <w:ilvl w:val="0"/>
          <w:numId w:val="1"/>
        </w:numPr>
      </w:pPr>
      <w:r>
        <w:t>(d) - $72</w:t>
      </w:r>
    </w:p>
    <w:p w:rsidR="0083463D" w:rsidRDefault="0083463D" w:rsidP="00767E7E">
      <w:pPr>
        <w:pStyle w:val="ListParagraph"/>
        <w:numPr>
          <w:ilvl w:val="0"/>
          <w:numId w:val="1"/>
        </w:numPr>
      </w:pPr>
      <w:r>
        <w:t>(d) – 72 girls</w:t>
      </w:r>
    </w:p>
    <w:p w:rsidR="0083463D" w:rsidRDefault="0083463D" w:rsidP="00767E7E">
      <w:pPr>
        <w:pStyle w:val="ListParagraph"/>
        <w:numPr>
          <w:ilvl w:val="0"/>
          <w:numId w:val="1"/>
        </w:numPr>
      </w:pPr>
      <w:r>
        <w:t>(e) – 42 girls</w:t>
      </w:r>
    </w:p>
    <w:p w:rsidR="0083463D" w:rsidRDefault="00FC2734" w:rsidP="00767E7E">
      <w:pPr>
        <w:pStyle w:val="ListParagraph"/>
        <w:numPr>
          <w:ilvl w:val="0"/>
          <w:numId w:val="1"/>
        </w:numPr>
      </w:pPr>
      <w:r>
        <w:t>(a) – 2 hours</w:t>
      </w:r>
    </w:p>
    <w:p w:rsidR="005515D7" w:rsidRPr="005515D7" w:rsidRDefault="005515D7" w:rsidP="005515D7">
      <w:pPr>
        <w:pStyle w:val="ListParagraph"/>
        <w:numPr>
          <w:ilvl w:val="0"/>
          <w:numId w:val="1"/>
        </w:numPr>
      </w:pPr>
      <w:r>
        <w:t>(e)</w:t>
      </w:r>
      <w:r>
        <w:t xml:space="preserve"> – </w:t>
      </w:r>
      <w:r>
        <w:t xml:space="preserve"> </w:t>
      </w:r>
      <m:oMath>
        <m:r>
          <w:rPr>
            <w:rFonts w:ascii="Cambria Math" w:hAnsi="Cambria Math"/>
          </w:rPr>
          <m:t>2×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Pr="005515D7">
        <w:t xml:space="preserve">, </w:t>
      </w:r>
      <m:oMath>
        <m:r>
          <w:rPr>
            <w:rFonts w:ascii="Cambria Math" w:hAnsi="Cambria Math"/>
          </w:rPr>
          <m:t>23%</m:t>
        </m:r>
      </m:oMath>
      <w:r w:rsidRPr="005515D7"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5515D7"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5515D7" w:rsidRPr="005515D7" w:rsidRDefault="005515D7" w:rsidP="005515D7">
      <w:pPr>
        <w:pStyle w:val="ListParagraph"/>
        <w:numPr>
          <w:ilvl w:val="0"/>
          <w:numId w:val="1"/>
        </w:numPr>
      </w:pPr>
      <w:r>
        <w:t xml:space="preserve">(c) –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rad>
      </m:oMath>
    </w:p>
    <w:p w:rsidR="005515D7" w:rsidRDefault="00734746" w:rsidP="00767E7E">
      <w:pPr>
        <w:pStyle w:val="ListParagraph"/>
        <w:numPr>
          <w:ilvl w:val="0"/>
          <w:numId w:val="1"/>
        </w:numPr>
      </w:pPr>
      <w:r>
        <w:t>(c) – III only</w:t>
      </w:r>
    </w:p>
    <w:p w:rsidR="00734746" w:rsidRPr="00734746" w:rsidRDefault="00734746" w:rsidP="00767E7E">
      <w:pPr>
        <w:pStyle w:val="ListParagraph"/>
        <w:numPr>
          <w:ilvl w:val="0"/>
          <w:numId w:val="1"/>
        </w:numPr>
      </w:pPr>
      <w:r>
        <w:t xml:space="preserve">(a) – </w:t>
      </w:r>
      <m:oMath>
        <m:r>
          <w:rPr>
            <w:rFonts w:ascii="Cambria Math" w:hAnsi="Cambria Math"/>
          </w:rPr>
          <m:t>4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:rsidR="00734746" w:rsidRPr="00734746" w:rsidRDefault="00734746" w:rsidP="00767E7E">
      <w:pPr>
        <w:pStyle w:val="ListParagraph"/>
        <w:numPr>
          <w:ilvl w:val="0"/>
          <w:numId w:val="1"/>
        </w:numPr>
      </w:pPr>
      <w:r>
        <w:t xml:space="preserve">(d) </w:t>
      </w:r>
      <w:r>
        <w:t>–</w:t>
      </w:r>
      <w: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 xml:space="preserve"> ft</m:t>
        </m:r>
      </m:oMath>
      <w:r>
        <w:rPr>
          <w:rFonts w:eastAsiaTheme="minorEastAsia"/>
        </w:rPr>
        <w:t xml:space="preserve"> </w:t>
      </w:r>
    </w:p>
    <w:p w:rsidR="00734746" w:rsidRPr="00375D4D" w:rsidRDefault="00375D4D" w:rsidP="00767E7E">
      <w:pPr>
        <w:pStyle w:val="ListParagraph"/>
        <w:numPr>
          <w:ilvl w:val="0"/>
          <w:numId w:val="1"/>
        </w:numPr>
      </w:pPr>
      <w:r>
        <w:t xml:space="preserve">(a) </w:t>
      </w:r>
      <w:r>
        <w:t>–</w:t>
      </w:r>
      <w:r>
        <w:t xml:space="preserve"> </w:t>
      </w:r>
      <m:oMath>
        <m:r>
          <w:rPr>
            <w:rFonts w:ascii="Cambria Math" w:hAnsi="Cambria Math"/>
          </w:rPr>
          <m:t>x=-2</m:t>
        </m:r>
      </m:oMath>
    </w:p>
    <w:p w:rsidR="00375D4D" w:rsidRPr="00767E7E" w:rsidRDefault="00375D4D" w:rsidP="00767E7E">
      <w:pPr>
        <w:pStyle w:val="ListParagraph"/>
        <w:numPr>
          <w:ilvl w:val="0"/>
          <w:numId w:val="1"/>
        </w:numPr>
      </w:pPr>
      <w:r>
        <w:rPr>
          <w:rFonts w:eastAsiaTheme="minorEastAsia"/>
        </w:rPr>
        <w:t>(c) – 27,857,618 cells</w:t>
      </w:r>
      <w:bookmarkStart w:id="0" w:name="_GoBack"/>
      <w:bookmarkEnd w:id="0"/>
    </w:p>
    <w:sectPr w:rsidR="00375D4D" w:rsidRPr="00767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669F"/>
    <w:multiLevelType w:val="hybridMultilevel"/>
    <w:tmpl w:val="48DEC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440A"/>
    <w:multiLevelType w:val="hybridMultilevel"/>
    <w:tmpl w:val="AA02A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7E"/>
    <w:rsid w:val="00137D0B"/>
    <w:rsid w:val="002D149C"/>
    <w:rsid w:val="00375D4D"/>
    <w:rsid w:val="0041110C"/>
    <w:rsid w:val="00416860"/>
    <w:rsid w:val="005515D7"/>
    <w:rsid w:val="006441CE"/>
    <w:rsid w:val="006D39E0"/>
    <w:rsid w:val="00711996"/>
    <w:rsid w:val="00734746"/>
    <w:rsid w:val="00737B69"/>
    <w:rsid w:val="00767E7E"/>
    <w:rsid w:val="007C1F4D"/>
    <w:rsid w:val="0083463D"/>
    <w:rsid w:val="009278AD"/>
    <w:rsid w:val="00986617"/>
    <w:rsid w:val="00FC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B50DD"/>
  <w15:chartTrackingRefBased/>
  <w15:docId w15:val="{2F7938F1-5BCF-4B86-9D4B-C1CBE890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7E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E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67E7E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767E7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47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Moshe Rubin</dc:creator>
  <cp:keywords/>
  <dc:description/>
  <cp:lastModifiedBy>Moshe Rubin</cp:lastModifiedBy>
  <cp:revision>5</cp:revision>
  <dcterms:created xsi:type="dcterms:W3CDTF">2022-04-04T15:02:00Z</dcterms:created>
  <dcterms:modified xsi:type="dcterms:W3CDTF">2022-04-07T17:54:00Z</dcterms:modified>
</cp:coreProperties>
</file>