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C238D" w14:textId="5FBE91B8" w:rsidR="005F7E95" w:rsidRDefault="005F7E95" w:rsidP="005F7E95">
      <w:pPr>
        <w:jc w:val="center"/>
        <w:rPr>
          <w:b/>
          <w:sz w:val="24"/>
          <w:szCs w:val="24"/>
        </w:rPr>
      </w:pPr>
      <w:r>
        <w:rPr>
          <w:b/>
          <w:sz w:val="24"/>
          <w:szCs w:val="24"/>
        </w:rPr>
        <w:t>No Course Available Templates</w:t>
      </w:r>
    </w:p>
    <w:p w14:paraId="08C3C8FF" w14:textId="77777777" w:rsidR="005F7E95" w:rsidRDefault="005F7E95" w:rsidP="005F7E95">
      <w:pPr>
        <w:rPr>
          <w:color w:val="202020"/>
        </w:rPr>
      </w:pPr>
    </w:p>
    <w:p w14:paraId="2CE922FA" w14:textId="321E862C" w:rsidR="005F7E95" w:rsidRPr="005F7E95" w:rsidRDefault="005F7E95" w:rsidP="005F7E95">
      <w:pPr>
        <w:rPr>
          <w:sz w:val="24"/>
          <w:szCs w:val="24"/>
        </w:rPr>
      </w:pPr>
      <w:r>
        <w:rPr>
          <w:color w:val="202020"/>
        </w:rPr>
        <w:t xml:space="preserve">Please note that each </w:t>
      </w:r>
      <w:r>
        <w:rPr>
          <w:color w:val="202020"/>
        </w:rPr>
        <w:t xml:space="preserve">of these templates </w:t>
      </w:r>
      <w:r>
        <w:rPr>
          <w:color w:val="202020"/>
        </w:rPr>
        <w:t>serves a different purpose</w:t>
      </w:r>
      <w:r>
        <w:rPr>
          <w:color w:val="202020"/>
        </w:rPr>
        <w:t>.</w:t>
      </w:r>
      <w:r>
        <w:rPr>
          <w:color w:val="202020"/>
        </w:rPr>
        <w:t xml:space="preserve"> </w:t>
      </w:r>
      <w:r>
        <w:rPr>
          <w:color w:val="202020"/>
        </w:rPr>
        <w:t>O</w:t>
      </w:r>
      <w:r>
        <w:rPr>
          <w:color w:val="202020"/>
        </w:rPr>
        <w:t>ne is used when there just aren’t enough classes to go around, and the other to signify that some development should occur before they are brought back to teach another course</w:t>
      </w:r>
      <w:r>
        <w:rPr>
          <w:color w:val="202020"/>
        </w:rPr>
        <w:t>, or while they are teaching their next course</w:t>
      </w:r>
      <w:r>
        <w:rPr>
          <w:color w:val="202020"/>
        </w:rPr>
        <w:t>. In the latter case, the adjunct is expecting to be involved in PD or mentoring of some kind</w:t>
      </w:r>
      <w:r>
        <w:rPr>
          <w:color w:val="202020"/>
        </w:rPr>
        <w:t>,</w:t>
      </w:r>
      <w:r>
        <w:rPr>
          <w:color w:val="202020"/>
        </w:rPr>
        <w:t xml:space="preserve"> when they are next offered a course.</w:t>
      </w:r>
      <w:r>
        <w:rPr>
          <w:color w:val="202020"/>
        </w:rPr>
        <w:t xml:space="preserve"> Please connect with the CTLE regarding their PD, the mentoring program, or other supports they can offer.</w:t>
      </w:r>
    </w:p>
    <w:p w14:paraId="006A198C" w14:textId="77777777" w:rsidR="005F7E95" w:rsidRDefault="005F7E95">
      <w:pPr>
        <w:rPr>
          <w:b/>
          <w:sz w:val="24"/>
          <w:szCs w:val="24"/>
        </w:rPr>
      </w:pPr>
    </w:p>
    <w:p w14:paraId="00000001" w14:textId="2E9A6DD6" w:rsidR="009228E9" w:rsidRDefault="005F7E95">
      <w:pPr>
        <w:rPr>
          <w:b/>
          <w:sz w:val="24"/>
          <w:szCs w:val="24"/>
        </w:rPr>
      </w:pPr>
      <w:r>
        <w:rPr>
          <w:b/>
          <w:sz w:val="24"/>
          <w:szCs w:val="24"/>
        </w:rPr>
        <w:t>No Development Recommended</w:t>
      </w:r>
    </w:p>
    <w:p w14:paraId="00000002" w14:textId="77777777" w:rsidR="009228E9" w:rsidRDefault="009228E9">
      <w:pPr>
        <w:rPr>
          <w:sz w:val="24"/>
          <w:szCs w:val="24"/>
        </w:rPr>
      </w:pPr>
    </w:p>
    <w:p w14:paraId="00000003" w14:textId="77777777" w:rsidR="009228E9" w:rsidRDefault="005F7E95">
      <w:pPr>
        <w:rPr>
          <w:sz w:val="24"/>
          <w:szCs w:val="24"/>
        </w:rPr>
      </w:pPr>
      <w:r>
        <w:rPr>
          <w:sz w:val="24"/>
          <w:szCs w:val="24"/>
        </w:rPr>
        <w:t>Hello [Name],</w:t>
      </w:r>
    </w:p>
    <w:p w14:paraId="00000004" w14:textId="77777777" w:rsidR="009228E9" w:rsidRDefault="009228E9">
      <w:pPr>
        <w:rPr>
          <w:sz w:val="24"/>
          <w:szCs w:val="24"/>
        </w:rPr>
      </w:pPr>
    </w:p>
    <w:p w14:paraId="00000005" w14:textId="77777777" w:rsidR="009228E9" w:rsidRDefault="005F7E95">
      <w:pPr>
        <w:rPr>
          <w:sz w:val="24"/>
          <w:szCs w:val="24"/>
        </w:rPr>
      </w:pPr>
      <w:r>
        <w:rPr>
          <w:sz w:val="24"/>
          <w:szCs w:val="24"/>
        </w:rPr>
        <w:t>I hope all is well. I’m writing to provide some insights regarding the staffing for the upcoming term. Course staffing is based on a number of factors. Particularly salient are program enrollment and course sequencing, which determine the number of courses</w:t>
      </w:r>
      <w:r>
        <w:rPr>
          <w:sz w:val="24"/>
          <w:szCs w:val="24"/>
        </w:rPr>
        <w:t xml:space="preserve"> available each term. Further, adjunct availability relative to the time each course is offered and the courses an adjunct is approved to teach* play a role as well.</w:t>
      </w:r>
    </w:p>
    <w:p w14:paraId="00000006" w14:textId="77777777" w:rsidR="009228E9" w:rsidRDefault="009228E9">
      <w:pPr>
        <w:rPr>
          <w:sz w:val="24"/>
          <w:szCs w:val="24"/>
        </w:rPr>
      </w:pPr>
    </w:p>
    <w:p w14:paraId="00000007" w14:textId="77777777" w:rsidR="009228E9" w:rsidRDefault="005F7E95">
      <w:pPr>
        <w:rPr>
          <w:sz w:val="24"/>
          <w:szCs w:val="24"/>
        </w:rPr>
      </w:pPr>
      <w:r>
        <w:rPr>
          <w:sz w:val="24"/>
          <w:szCs w:val="24"/>
        </w:rPr>
        <w:t>In addition to the logistics of course scheduling, the strength of a faculty’s pedagogica</w:t>
      </w:r>
      <w:r>
        <w:rPr>
          <w:sz w:val="24"/>
          <w:szCs w:val="24"/>
        </w:rPr>
        <w:t xml:space="preserve">l practices </w:t>
      </w:r>
      <w:proofErr w:type="gramStart"/>
      <w:r>
        <w:rPr>
          <w:sz w:val="24"/>
          <w:szCs w:val="24"/>
        </w:rPr>
        <w:t>are</w:t>
      </w:r>
      <w:proofErr w:type="gramEnd"/>
      <w:r>
        <w:rPr>
          <w:sz w:val="24"/>
          <w:szCs w:val="24"/>
        </w:rPr>
        <w:t xml:space="preserve"> considered. During our work with you in recent terms, we have not identified significant areas of development that would prevent us from offering you a course. You’re doing an excellent job of supporting NLU students!</w:t>
      </w:r>
    </w:p>
    <w:p w14:paraId="00000008" w14:textId="77777777" w:rsidR="009228E9" w:rsidRDefault="009228E9">
      <w:pPr>
        <w:rPr>
          <w:sz w:val="24"/>
          <w:szCs w:val="24"/>
        </w:rPr>
      </w:pPr>
    </w:p>
    <w:p w14:paraId="00000009" w14:textId="77777777" w:rsidR="009228E9" w:rsidRDefault="005F7E95">
      <w:pPr>
        <w:rPr>
          <w:sz w:val="24"/>
          <w:szCs w:val="24"/>
        </w:rPr>
      </w:pPr>
      <w:r>
        <w:rPr>
          <w:sz w:val="24"/>
          <w:szCs w:val="24"/>
        </w:rPr>
        <w:t>While you are a valua</w:t>
      </w:r>
      <w:r>
        <w:rPr>
          <w:sz w:val="24"/>
          <w:szCs w:val="24"/>
        </w:rPr>
        <w:t>ble member of [College/Department/Program], currently, we do not have a course to offer you in the upcoming term. We will be in touch regarding subsequent terms, and hope to work with you again soon.</w:t>
      </w:r>
    </w:p>
    <w:p w14:paraId="0000000A" w14:textId="77777777" w:rsidR="009228E9" w:rsidRDefault="009228E9">
      <w:pPr>
        <w:rPr>
          <w:sz w:val="24"/>
          <w:szCs w:val="24"/>
        </w:rPr>
      </w:pPr>
    </w:p>
    <w:p w14:paraId="0000000B" w14:textId="77777777" w:rsidR="009228E9" w:rsidRDefault="005F7E95">
      <w:pPr>
        <w:rPr>
          <w:sz w:val="24"/>
          <w:szCs w:val="24"/>
        </w:rPr>
      </w:pPr>
      <w:r>
        <w:rPr>
          <w:sz w:val="24"/>
          <w:szCs w:val="24"/>
        </w:rPr>
        <w:t>Sincerely,</w:t>
      </w:r>
    </w:p>
    <w:p w14:paraId="0000000C" w14:textId="77777777" w:rsidR="009228E9" w:rsidRDefault="005F7E95">
      <w:pPr>
        <w:rPr>
          <w:sz w:val="24"/>
          <w:szCs w:val="24"/>
        </w:rPr>
      </w:pPr>
      <w:r>
        <w:rPr>
          <w:sz w:val="24"/>
          <w:szCs w:val="24"/>
        </w:rPr>
        <w:t>[Program Chair]</w:t>
      </w:r>
    </w:p>
    <w:p w14:paraId="0000000D" w14:textId="77777777" w:rsidR="009228E9" w:rsidRDefault="009228E9">
      <w:pPr>
        <w:rPr>
          <w:sz w:val="24"/>
          <w:szCs w:val="24"/>
        </w:rPr>
      </w:pPr>
    </w:p>
    <w:p w14:paraId="0000000E" w14:textId="77777777" w:rsidR="009228E9" w:rsidRDefault="005F7E95">
      <w:pPr>
        <w:rPr>
          <w:sz w:val="24"/>
          <w:szCs w:val="24"/>
        </w:rPr>
      </w:pPr>
      <w:r>
        <w:rPr>
          <w:sz w:val="24"/>
          <w:szCs w:val="24"/>
        </w:rPr>
        <w:t>*To check which courses you</w:t>
      </w:r>
      <w:r>
        <w:rPr>
          <w:sz w:val="24"/>
          <w:szCs w:val="24"/>
        </w:rPr>
        <w:t>’re approved to teach, please head to this site.</w:t>
      </w:r>
    </w:p>
    <w:p w14:paraId="0000000F" w14:textId="77777777" w:rsidR="009228E9" w:rsidRDefault="009228E9">
      <w:pPr>
        <w:rPr>
          <w:sz w:val="24"/>
          <w:szCs w:val="24"/>
        </w:rPr>
      </w:pPr>
    </w:p>
    <w:p w14:paraId="7C57AB64" w14:textId="77777777" w:rsidR="005F7E95" w:rsidRDefault="005F7E95">
      <w:pPr>
        <w:rPr>
          <w:b/>
          <w:sz w:val="24"/>
          <w:szCs w:val="24"/>
        </w:rPr>
      </w:pPr>
    </w:p>
    <w:p w14:paraId="0B29BDC2" w14:textId="77777777" w:rsidR="005F7E95" w:rsidRDefault="005F7E95">
      <w:pPr>
        <w:rPr>
          <w:b/>
          <w:sz w:val="24"/>
          <w:szCs w:val="24"/>
        </w:rPr>
      </w:pPr>
    </w:p>
    <w:p w14:paraId="46E4160A" w14:textId="77777777" w:rsidR="005F7E95" w:rsidRDefault="005F7E95">
      <w:pPr>
        <w:rPr>
          <w:b/>
          <w:sz w:val="24"/>
          <w:szCs w:val="24"/>
        </w:rPr>
      </w:pPr>
    </w:p>
    <w:p w14:paraId="0ADE0C1A" w14:textId="77777777" w:rsidR="005F7E95" w:rsidRDefault="005F7E95">
      <w:pPr>
        <w:rPr>
          <w:b/>
          <w:sz w:val="24"/>
          <w:szCs w:val="24"/>
        </w:rPr>
      </w:pPr>
    </w:p>
    <w:p w14:paraId="53BE1F1A" w14:textId="77777777" w:rsidR="005F7E95" w:rsidRDefault="005F7E95">
      <w:pPr>
        <w:rPr>
          <w:b/>
          <w:sz w:val="24"/>
          <w:szCs w:val="24"/>
        </w:rPr>
      </w:pPr>
    </w:p>
    <w:p w14:paraId="2B65940C" w14:textId="77777777" w:rsidR="005F7E95" w:rsidRDefault="005F7E95">
      <w:pPr>
        <w:rPr>
          <w:b/>
          <w:sz w:val="24"/>
          <w:szCs w:val="24"/>
        </w:rPr>
      </w:pPr>
    </w:p>
    <w:p w14:paraId="14950BCE" w14:textId="77777777" w:rsidR="005F7E95" w:rsidRDefault="005F7E95">
      <w:pPr>
        <w:rPr>
          <w:b/>
          <w:sz w:val="24"/>
          <w:szCs w:val="24"/>
        </w:rPr>
      </w:pPr>
    </w:p>
    <w:p w14:paraId="57E30590" w14:textId="77777777" w:rsidR="005F7E95" w:rsidRDefault="005F7E95">
      <w:pPr>
        <w:rPr>
          <w:b/>
          <w:sz w:val="24"/>
          <w:szCs w:val="24"/>
        </w:rPr>
      </w:pPr>
    </w:p>
    <w:p w14:paraId="00000010" w14:textId="34F28B9E" w:rsidR="009228E9" w:rsidRDefault="005F7E95">
      <w:pPr>
        <w:rPr>
          <w:b/>
          <w:sz w:val="24"/>
          <w:szCs w:val="24"/>
        </w:rPr>
      </w:pPr>
      <w:bookmarkStart w:id="0" w:name="_GoBack"/>
      <w:bookmarkEnd w:id="0"/>
      <w:r>
        <w:rPr>
          <w:b/>
          <w:sz w:val="24"/>
          <w:szCs w:val="24"/>
        </w:rPr>
        <w:lastRenderedPageBreak/>
        <w:t>Development Recommended</w:t>
      </w:r>
    </w:p>
    <w:p w14:paraId="00000011" w14:textId="77777777" w:rsidR="009228E9" w:rsidRDefault="009228E9">
      <w:pPr>
        <w:rPr>
          <w:sz w:val="24"/>
          <w:szCs w:val="24"/>
        </w:rPr>
      </w:pPr>
    </w:p>
    <w:p w14:paraId="00000012" w14:textId="77777777" w:rsidR="009228E9" w:rsidRDefault="005F7E95">
      <w:pPr>
        <w:rPr>
          <w:sz w:val="24"/>
          <w:szCs w:val="24"/>
        </w:rPr>
      </w:pPr>
      <w:r>
        <w:rPr>
          <w:sz w:val="24"/>
          <w:szCs w:val="24"/>
        </w:rPr>
        <w:t>Hello [Name],</w:t>
      </w:r>
    </w:p>
    <w:p w14:paraId="00000013" w14:textId="77777777" w:rsidR="009228E9" w:rsidRDefault="009228E9">
      <w:pPr>
        <w:rPr>
          <w:sz w:val="24"/>
          <w:szCs w:val="24"/>
        </w:rPr>
      </w:pPr>
    </w:p>
    <w:p w14:paraId="00000014" w14:textId="77777777" w:rsidR="009228E9" w:rsidRDefault="005F7E95">
      <w:pPr>
        <w:rPr>
          <w:sz w:val="24"/>
          <w:szCs w:val="24"/>
        </w:rPr>
      </w:pPr>
      <w:r>
        <w:rPr>
          <w:sz w:val="24"/>
          <w:szCs w:val="24"/>
        </w:rPr>
        <w:t xml:space="preserve">I hope all is well. I’m writing to provide some insights regarding the staffing for the upcoming term. Course staffing is based on a number of factors. Particularly </w:t>
      </w:r>
      <w:r>
        <w:rPr>
          <w:sz w:val="24"/>
          <w:szCs w:val="24"/>
        </w:rPr>
        <w:t>salient are program enrollment and course sequencing, which determine the number of courses available each term. Further, adjunct availability relative to the time each course is offered and which courses an adjunct is approved to teach* play a role as wel</w:t>
      </w:r>
      <w:r>
        <w:rPr>
          <w:sz w:val="24"/>
          <w:szCs w:val="24"/>
        </w:rPr>
        <w:t>l.</w:t>
      </w:r>
    </w:p>
    <w:p w14:paraId="00000015" w14:textId="77777777" w:rsidR="009228E9" w:rsidRDefault="009228E9">
      <w:pPr>
        <w:rPr>
          <w:sz w:val="24"/>
          <w:szCs w:val="24"/>
        </w:rPr>
      </w:pPr>
    </w:p>
    <w:p w14:paraId="00000016" w14:textId="77777777" w:rsidR="009228E9" w:rsidRDefault="005F7E95">
      <w:pPr>
        <w:rPr>
          <w:sz w:val="24"/>
          <w:szCs w:val="24"/>
        </w:rPr>
      </w:pPr>
      <w:r>
        <w:rPr>
          <w:sz w:val="24"/>
          <w:szCs w:val="24"/>
        </w:rPr>
        <w:t xml:space="preserve">In addition to the logistics of course scheduling, the strength of a faculty’s pedagogical practices </w:t>
      </w:r>
      <w:proofErr w:type="gramStart"/>
      <w:r>
        <w:rPr>
          <w:sz w:val="24"/>
          <w:szCs w:val="24"/>
        </w:rPr>
        <w:t>are</w:t>
      </w:r>
      <w:proofErr w:type="gramEnd"/>
      <w:r>
        <w:rPr>
          <w:sz w:val="24"/>
          <w:szCs w:val="24"/>
        </w:rPr>
        <w:t xml:space="preserve"> considered. During our work with you in recent terms, it has been determined that there are some areas of opportunity in which we would like to hel</w:t>
      </w:r>
      <w:r>
        <w:rPr>
          <w:sz w:val="24"/>
          <w:szCs w:val="24"/>
        </w:rPr>
        <w:t xml:space="preserve">p you grow. We encourage you to begin this growth by exploring the </w:t>
      </w:r>
      <w:hyperlink r:id="rId4">
        <w:r>
          <w:rPr>
            <w:color w:val="1155CC"/>
            <w:sz w:val="24"/>
            <w:szCs w:val="24"/>
            <w:u w:val="single"/>
          </w:rPr>
          <w:t>Best Practices for Educators</w:t>
        </w:r>
      </w:hyperlink>
      <w:r>
        <w:rPr>
          <w:sz w:val="24"/>
          <w:szCs w:val="24"/>
        </w:rPr>
        <w:t xml:space="preserve"> page hosted by NLU’s Center for Teaching and Lear</w:t>
      </w:r>
      <w:r>
        <w:rPr>
          <w:sz w:val="24"/>
          <w:szCs w:val="24"/>
        </w:rPr>
        <w:t>ning Excellence. [Specifically, please review the {10 Principles of Online Teaching at NLU, High Impact Teaching Strategies, Excellence in Online and Remote Teaching, Culturally Responsive Pedagogy} resources.] When you are booked for your next class, we’l</w:t>
      </w:r>
      <w:r>
        <w:rPr>
          <w:sz w:val="24"/>
          <w:szCs w:val="24"/>
        </w:rPr>
        <w:t>l work with you to pair you with [a mentor and appropriate support].</w:t>
      </w:r>
    </w:p>
    <w:p w14:paraId="00000017" w14:textId="77777777" w:rsidR="009228E9" w:rsidRDefault="009228E9">
      <w:pPr>
        <w:rPr>
          <w:sz w:val="24"/>
          <w:szCs w:val="24"/>
        </w:rPr>
      </w:pPr>
    </w:p>
    <w:p w14:paraId="00000018" w14:textId="77777777" w:rsidR="009228E9" w:rsidRDefault="005F7E95">
      <w:pPr>
        <w:rPr>
          <w:sz w:val="24"/>
          <w:szCs w:val="24"/>
        </w:rPr>
      </w:pPr>
      <w:r>
        <w:rPr>
          <w:sz w:val="24"/>
          <w:szCs w:val="24"/>
        </w:rPr>
        <w:t>While you are a valuable member of [College/Department/Program], currently, we do not have a course to offer you in the upcoming term. We will be in touch regarding subsequent terms, and</w:t>
      </w:r>
      <w:r>
        <w:rPr>
          <w:sz w:val="24"/>
          <w:szCs w:val="24"/>
        </w:rPr>
        <w:t xml:space="preserve"> hope to work with you again soon to support your growth as an educator.</w:t>
      </w:r>
    </w:p>
    <w:p w14:paraId="00000019" w14:textId="77777777" w:rsidR="009228E9" w:rsidRDefault="009228E9">
      <w:pPr>
        <w:rPr>
          <w:sz w:val="24"/>
          <w:szCs w:val="24"/>
        </w:rPr>
      </w:pPr>
    </w:p>
    <w:p w14:paraId="0000001A" w14:textId="77777777" w:rsidR="009228E9" w:rsidRDefault="005F7E95">
      <w:pPr>
        <w:rPr>
          <w:sz w:val="24"/>
          <w:szCs w:val="24"/>
        </w:rPr>
      </w:pPr>
      <w:r>
        <w:rPr>
          <w:sz w:val="24"/>
          <w:szCs w:val="24"/>
        </w:rPr>
        <w:t>Sincerely,</w:t>
      </w:r>
    </w:p>
    <w:p w14:paraId="0000001B" w14:textId="77777777" w:rsidR="009228E9" w:rsidRDefault="005F7E95">
      <w:pPr>
        <w:rPr>
          <w:sz w:val="24"/>
          <w:szCs w:val="24"/>
        </w:rPr>
      </w:pPr>
      <w:r>
        <w:rPr>
          <w:sz w:val="24"/>
          <w:szCs w:val="24"/>
        </w:rPr>
        <w:t>[Program Chair]</w:t>
      </w:r>
    </w:p>
    <w:p w14:paraId="0000001C" w14:textId="77777777" w:rsidR="009228E9" w:rsidRDefault="009228E9">
      <w:pPr>
        <w:rPr>
          <w:sz w:val="24"/>
          <w:szCs w:val="24"/>
        </w:rPr>
      </w:pPr>
    </w:p>
    <w:p w14:paraId="0000001D" w14:textId="77777777" w:rsidR="009228E9" w:rsidRDefault="005F7E95">
      <w:pPr>
        <w:rPr>
          <w:sz w:val="24"/>
          <w:szCs w:val="24"/>
        </w:rPr>
      </w:pPr>
      <w:r>
        <w:rPr>
          <w:sz w:val="24"/>
          <w:szCs w:val="24"/>
        </w:rPr>
        <w:t>*To check which courses you’re approved to teach, please head to this site.</w:t>
      </w:r>
    </w:p>
    <w:sectPr w:rsidR="009228E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8E9"/>
    <w:rsid w:val="005F7E95"/>
    <w:rsid w:val="0092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D164"/>
  <w15:docId w15:val="{7C990245-1215-4DD9-A55E-2B519E2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l.edu/ctle/managing-your-course/teaching-your-course/best-practices-for-educ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 Oelke</cp:lastModifiedBy>
  <cp:revision>2</cp:revision>
  <dcterms:created xsi:type="dcterms:W3CDTF">2022-10-24T14:15:00Z</dcterms:created>
  <dcterms:modified xsi:type="dcterms:W3CDTF">2022-10-24T14:18:00Z</dcterms:modified>
</cp:coreProperties>
</file>